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r>
        <w:rPr>
          <w:rFonts w:hint="eastAsia"/>
          <w:sz w:val="32"/>
          <w:szCs w:val="32"/>
          <w:lang w:eastAsia="zh-CN"/>
        </w:rPr>
        <w:t>剑川县信鸽运动协会</w:t>
      </w:r>
      <w:r>
        <w:rPr>
          <w:rFonts w:hint="eastAsia"/>
          <w:sz w:val="32"/>
          <w:szCs w:val="32"/>
          <w:lang w:val="en-US" w:eastAsia="zh-CN"/>
        </w:rPr>
        <w:t>2023年春季比赛规程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4"/>
        <w:gridCol w:w="1685"/>
        <w:gridCol w:w="1684"/>
        <w:gridCol w:w="1686"/>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放飞地点</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放飞费</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比赛项目</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集鸽日期</w:t>
            </w:r>
          </w:p>
        </w:tc>
        <w:tc>
          <w:tcPr>
            <w:tcW w:w="1783" w:type="dxa"/>
          </w:tcPr>
          <w:p>
            <w:pPr>
              <w:rPr>
                <w:rFonts w:hint="default"/>
                <w:sz w:val="32"/>
                <w:szCs w:val="32"/>
                <w:vertAlign w:val="baseline"/>
                <w:lang w:val="en-US" w:eastAsia="zh-CN"/>
              </w:rPr>
            </w:pPr>
            <w:r>
              <w:rPr>
                <w:rFonts w:hint="eastAsia"/>
                <w:sz w:val="32"/>
                <w:szCs w:val="32"/>
                <w:vertAlign w:val="baseline"/>
                <w:lang w:val="en-US" w:eastAsia="zh-CN"/>
              </w:rPr>
              <w:t>集鸽时间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沙坝</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5元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训放</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3月10日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巍山</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5元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指定赛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3月15日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南涧</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10元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速度赛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3月21日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临沧</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15元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有奖赛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3月27日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17:00-20:00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澜沧</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20元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特比赛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4月6日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16:00-18:00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eastAsia" w:eastAsiaTheme="minorEastAsia"/>
                <w:sz w:val="32"/>
                <w:szCs w:val="32"/>
                <w:vertAlign w:val="baseline"/>
                <w:lang w:val="en-US" w:eastAsia="zh-CN"/>
              </w:rPr>
            </w:pPr>
            <w:r>
              <w:rPr>
                <w:rFonts w:hint="eastAsia"/>
                <w:sz w:val="32"/>
                <w:szCs w:val="32"/>
                <w:vertAlign w:val="baseline"/>
                <w:lang w:val="en-US" w:eastAsia="zh-CN"/>
              </w:rPr>
              <w:t>勐海</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25元</w:t>
            </w:r>
          </w:p>
        </w:tc>
        <w:tc>
          <w:tcPr>
            <w:tcW w:w="1684" w:type="dxa"/>
          </w:tcPr>
          <w:p>
            <w:pPr>
              <w:rPr>
                <w:rFonts w:hint="eastAsia"/>
                <w:sz w:val="32"/>
                <w:szCs w:val="32"/>
                <w:vertAlign w:val="baseline"/>
                <w:lang w:val="en-US" w:eastAsia="zh-CN"/>
              </w:rPr>
            </w:pPr>
            <w:r>
              <w:rPr>
                <w:rFonts w:hint="eastAsia"/>
                <w:sz w:val="32"/>
                <w:szCs w:val="32"/>
                <w:vertAlign w:val="baseline"/>
                <w:lang w:val="en-US" w:eastAsia="zh-CN"/>
              </w:rPr>
              <w:t>精英赛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4月14日</w:t>
            </w:r>
          </w:p>
        </w:tc>
        <w:tc>
          <w:tcPr>
            <w:tcW w:w="1783" w:type="dxa"/>
          </w:tcPr>
          <w:p>
            <w:pPr>
              <w:rPr>
                <w:rFonts w:hint="default"/>
                <w:sz w:val="24"/>
                <w:szCs w:val="24"/>
                <w:vertAlign w:val="baseline"/>
                <w:lang w:val="en-US" w:eastAsia="zh-CN"/>
              </w:rPr>
            </w:pPr>
            <w:r>
              <w:rPr>
                <w:rFonts w:hint="eastAsia"/>
                <w:sz w:val="24"/>
                <w:szCs w:val="24"/>
                <w:vertAlign w:val="baseline"/>
                <w:lang w:val="en-US" w:eastAsia="zh-CN"/>
              </w:rPr>
              <w:t>上午11:00-13:00</w:t>
            </w:r>
          </w:p>
        </w:tc>
      </w:tr>
    </w:tbl>
    <w:p>
      <w:pPr>
        <w:rPr>
          <w:rFonts w:hint="eastAsia"/>
          <w:sz w:val="32"/>
          <w:szCs w:val="32"/>
          <w:lang w:val="en-US" w:eastAsia="zh-CN"/>
        </w:rPr>
      </w:pPr>
      <w:r>
        <w:rPr>
          <w:rFonts w:hint="eastAsia"/>
          <w:sz w:val="32"/>
          <w:szCs w:val="32"/>
          <w:lang w:val="en-US" w:eastAsia="zh-CN"/>
        </w:rPr>
        <w:t>请各位鸽友按时过来集鸽，过时不候，互相转告集鸽时间，如遇天气不好，集鸽时间会在网站以及微信群公布。</w:t>
      </w:r>
    </w:p>
    <w:p>
      <w:pPr>
        <w:numPr>
          <w:ilvl w:val="0"/>
          <w:numId w:val="1"/>
        </w:numPr>
        <w:rPr>
          <w:rFonts w:hint="eastAsia"/>
          <w:sz w:val="32"/>
          <w:szCs w:val="32"/>
          <w:lang w:val="en-US" w:eastAsia="zh-CN"/>
        </w:rPr>
      </w:pPr>
      <w:r>
        <w:rPr>
          <w:rFonts w:hint="eastAsia"/>
          <w:sz w:val="32"/>
          <w:szCs w:val="32"/>
          <w:lang w:val="en-US" w:eastAsia="zh-CN"/>
        </w:rPr>
        <w:t>各站奖金分配（奖金总计19300元）</w:t>
      </w:r>
    </w:p>
    <w:p>
      <w:pPr>
        <w:numPr>
          <w:ilvl w:val="0"/>
          <w:numId w:val="2"/>
        </w:numPr>
        <w:rPr>
          <w:rFonts w:hint="eastAsia"/>
          <w:sz w:val="32"/>
          <w:szCs w:val="32"/>
          <w:lang w:val="en-US" w:eastAsia="zh-CN"/>
        </w:rPr>
      </w:pPr>
      <w:r>
        <w:rPr>
          <w:rFonts w:hint="eastAsia"/>
          <w:sz w:val="32"/>
          <w:szCs w:val="32"/>
          <w:lang w:val="en-US" w:eastAsia="zh-CN"/>
        </w:rPr>
        <w:t>临沧300公里（总计4200元）（放飞当日20:30截止）</w:t>
      </w:r>
    </w:p>
    <w:p>
      <w:pPr>
        <w:numPr>
          <w:ilvl w:val="0"/>
          <w:numId w:val="0"/>
        </w:numPr>
        <w:rPr>
          <w:rFonts w:hint="eastAsia"/>
          <w:sz w:val="32"/>
          <w:szCs w:val="32"/>
          <w:lang w:val="en-US" w:eastAsia="zh-CN"/>
        </w:rPr>
      </w:pPr>
      <w:r>
        <w:rPr>
          <w:rFonts w:hint="eastAsia"/>
          <w:sz w:val="32"/>
          <w:szCs w:val="32"/>
          <w:lang w:val="en-US" w:eastAsia="zh-CN"/>
        </w:rPr>
        <w:t>第一名：1000元 第二名：800元  第三名：600元  4-5名400元，前五各发精美奖杯一尊，6-10名各200元。</w:t>
      </w:r>
    </w:p>
    <w:p>
      <w:pPr>
        <w:numPr>
          <w:ilvl w:val="0"/>
          <w:numId w:val="2"/>
        </w:numPr>
        <w:rPr>
          <w:rFonts w:hint="default"/>
          <w:sz w:val="32"/>
          <w:szCs w:val="32"/>
          <w:lang w:val="en-US" w:eastAsia="zh-CN"/>
        </w:rPr>
      </w:pPr>
      <w:r>
        <w:rPr>
          <w:rFonts w:hint="eastAsia"/>
          <w:sz w:val="32"/>
          <w:szCs w:val="32"/>
          <w:lang w:val="en-US" w:eastAsia="zh-CN"/>
        </w:rPr>
        <w:t>澜沧400公里（合计6500元）（放飞当日20:30截止）</w:t>
      </w:r>
    </w:p>
    <w:p>
      <w:pPr>
        <w:numPr>
          <w:ilvl w:val="0"/>
          <w:numId w:val="0"/>
        </w:numPr>
        <w:rPr>
          <w:rFonts w:hint="eastAsia"/>
          <w:sz w:val="32"/>
          <w:szCs w:val="32"/>
          <w:lang w:val="en-US" w:eastAsia="zh-CN"/>
        </w:rPr>
      </w:pPr>
      <w:r>
        <w:rPr>
          <w:rFonts w:hint="eastAsia"/>
          <w:sz w:val="32"/>
          <w:szCs w:val="32"/>
          <w:lang w:val="en-US" w:eastAsia="zh-CN"/>
        </w:rPr>
        <w:t>第一名：1500元  第二名1000元   第三名800元  4-5名600元  前五各发精美奖杯一尊，6-10名400元 （考虑到春赛天气变化原因，若放飞当日有效时间内获奖名次未报满，则比赛有效时间为两天）</w:t>
      </w:r>
    </w:p>
    <w:p>
      <w:pPr>
        <w:keepNext w:val="0"/>
        <w:keepLines w:val="0"/>
        <w:widowControl/>
        <w:suppressLineNumbers w:val="0"/>
        <w:spacing w:before="100" w:beforeAutospacing="1" w:after="100" w:afterAutospacing="1" w:line="375" w:lineRule="atLeast"/>
        <w:ind w:left="0" w:right="0"/>
        <w:jc w:val="left"/>
        <w:rPr>
          <w:rFonts w:hint="default" w:ascii="宋体" w:hAnsi="宋体" w:eastAsia="宋体" w:cs="宋体"/>
          <w:b/>
          <w:color w:val="000000"/>
          <w:kern w:val="2"/>
          <w:sz w:val="24"/>
          <w:szCs w:val="24"/>
          <w:u w:val="none"/>
          <w:lang w:val="en-US" w:eastAsia="zh-CN"/>
        </w:rPr>
      </w:pPr>
      <w:r>
        <w:rPr>
          <w:rFonts w:hint="eastAsia"/>
          <w:sz w:val="32"/>
          <w:szCs w:val="32"/>
          <w:lang w:val="en-US" w:eastAsia="zh-CN"/>
        </w:rPr>
        <w:t>3.500公里视400公里归巢情况举行，400公里归巢羽数450羽以上举行500公里比赛。</w:t>
      </w:r>
      <w:r>
        <w:rPr>
          <w:rFonts w:hint="eastAsia" w:ascii="宋体" w:hAnsi="宋体" w:eastAsia="宋体" w:cs="宋体"/>
          <w:b/>
          <w:color w:val="000000"/>
          <w:kern w:val="2"/>
          <w:sz w:val="24"/>
          <w:szCs w:val="24"/>
          <w:u w:val="none"/>
          <w:lang w:val="en-US" w:eastAsia="zh-CN" w:bidi="ar"/>
        </w:rPr>
        <w:t>5、勐海</w:t>
      </w:r>
      <w:r>
        <w:rPr>
          <w:rFonts w:hint="eastAsia" w:ascii="宋体" w:hAnsi="宋体" w:eastAsia="宋体" w:cs="宋体"/>
          <w:b/>
          <w:color w:val="FF0000"/>
          <w:kern w:val="2"/>
          <w:sz w:val="24"/>
          <w:szCs w:val="24"/>
          <w:u w:val="none"/>
          <w:lang w:val="en-US" w:eastAsia="zh-CN" w:bidi="ar"/>
        </w:rPr>
        <w:t>500</w:t>
      </w:r>
      <w:r>
        <w:rPr>
          <w:rFonts w:hint="eastAsia" w:ascii="宋体" w:hAnsi="宋体" w:eastAsia="宋体" w:cs="宋体"/>
          <w:b/>
          <w:color w:val="000000"/>
          <w:kern w:val="2"/>
          <w:sz w:val="24"/>
          <w:szCs w:val="24"/>
          <w:u w:val="none"/>
          <w:lang w:val="en-US" w:eastAsia="zh-CN" w:bidi="ar"/>
        </w:rPr>
        <w:t>公里（放飞次日20：</w:t>
      </w:r>
      <w:r>
        <w:rPr>
          <w:rFonts w:hint="default" w:ascii="Times New Roman" w:hAnsi="Times New Roman" w:eastAsia="宋体" w:cs="Times New Roman"/>
          <w:b/>
          <w:color w:val="000000"/>
          <w:kern w:val="2"/>
          <w:sz w:val="24"/>
          <w:szCs w:val="24"/>
          <w:u w:val="none"/>
          <w:lang w:val="en-US" w:eastAsia="zh-CN" w:bidi="ar"/>
        </w:rPr>
        <w:t>30</w:t>
      </w:r>
      <w:r>
        <w:rPr>
          <w:rFonts w:hint="eastAsia" w:ascii="宋体" w:hAnsi="宋体" w:eastAsia="宋体" w:cs="宋体"/>
          <w:b/>
          <w:color w:val="000000"/>
          <w:kern w:val="2"/>
          <w:sz w:val="24"/>
          <w:szCs w:val="24"/>
          <w:u w:val="none"/>
          <w:lang w:val="en-US" w:eastAsia="zh-CN" w:bidi="ar"/>
        </w:rPr>
        <w:t>前）：</w:t>
      </w:r>
      <w:r>
        <w:rPr>
          <w:rFonts w:hint="eastAsia" w:ascii="宋体" w:hAnsi="宋体" w:eastAsia="宋体" w:cs="宋体"/>
          <w:b/>
          <w:color w:val="FF0000"/>
          <w:kern w:val="2"/>
          <w:sz w:val="24"/>
          <w:szCs w:val="24"/>
          <w:u w:val="none"/>
          <w:lang w:val="en-US" w:eastAsia="zh-CN" w:bidi="ar"/>
        </w:rPr>
        <w:t>1名2000元，</w:t>
      </w:r>
      <w:r>
        <w:rPr>
          <w:rFonts w:hint="default" w:ascii="Times New Roman" w:hAnsi="Times New Roman" w:eastAsia="宋体" w:cs="Times New Roman"/>
          <w:b/>
          <w:color w:val="FF0000"/>
          <w:kern w:val="2"/>
          <w:sz w:val="24"/>
          <w:szCs w:val="24"/>
          <w:u w:val="none"/>
          <w:lang w:val="en-US" w:eastAsia="zh-CN" w:bidi="ar"/>
        </w:rPr>
        <w:t>2</w:t>
      </w:r>
      <w:r>
        <w:rPr>
          <w:rFonts w:hint="eastAsia" w:ascii="宋体" w:hAnsi="宋体" w:eastAsia="宋体" w:cs="宋体"/>
          <w:b/>
          <w:color w:val="FF0000"/>
          <w:kern w:val="2"/>
          <w:sz w:val="24"/>
          <w:szCs w:val="24"/>
          <w:u w:val="none"/>
          <w:lang w:val="en-US" w:eastAsia="zh-CN" w:bidi="ar"/>
        </w:rPr>
        <w:t>名15</w:t>
      </w:r>
      <w:r>
        <w:rPr>
          <w:rFonts w:hint="default" w:ascii="Times New Roman" w:hAnsi="Times New Roman" w:eastAsia="宋体" w:cs="Times New Roman"/>
          <w:b/>
          <w:color w:val="FF0000"/>
          <w:kern w:val="2"/>
          <w:sz w:val="24"/>
          <w:szCs w:val="24"/>
          <w:u w:val="none"/>
          <w:lang w:val="en-US" w:eastAsia="zh-CN" w:bidi="ar"/>
        </w:rPr>
        <w:t>00</w:t>
      </w:r>
      <w:r>
        <w:rPr>
          <w:rFonts w:hint="eastAsia" w:ascii="宋体" w:hAnsi="宋体" w:eastAsia="宋体" w:cs="宋体"/>
          <w:b/>
          <w:color w:val="FF0000"/>
          <w:kern w:val="2"/>
          <w:sz w:val="24"/>
          <w:szCs w:val="24"/>
          <w:u w:val="none"/>
          <w:lang w:val="en-US" w:eastAsia="zh-CN" w:bidi="ar"/>
        </w:rPr>
        <w:t>元，</w:t>
      </w:r>
      <w:r>
        <w:rPr>
          <w:rFonts w:hint="default" w:ascii="Times New Roman" w:hAnsi="Times New Roman" w:eastAsia="宋体" w:cs="Times New Roman"/>
          <w:b/>
          <w:color w:val="FF0000"/>
          <w:kern w:val="2"/>
          <w:sz w:val="24"/>
          <w:szCs w:val="24"/>
          <w:u w:val="none"/>
          <w:lang w:val="en-US" w:eastAsia="zh-CN" w:bidi="ar"/>
        </w:rPr>
        <w:t>3</w:t>
      </w:r>
      <w:r>
        <w:rPr>
          <w:rFonts w:hint="eastAsia" w:ascii="宋体" w:hAnsi="宋体" w:eastAsia="宋体" w:cs="宋体"/>
          <w:b/>
          <w:color w:val="FF0000"/>
          <w:kern w:val="2"/>
          <w:sz w:val="24"/>
          <w:szCs w:val="24"/>
          <w:u w:val="none"/>
          <w:lang w:val="en-US" w:eastAsia="zh-CN" w:bidi="ar"/>
        </w:rPr>
        <w:t>名</w:t>
      </w:r>
      <w:r>
        <w:rPr>
          <w:rFonts w:hint="default" w:ascii="Times New Roman" w:hAnsi="Times New Roman" w:eastAsia="宋体" w:cs="Times New Roman"/>
          <w:b/>
          <w:color w:val="FF0000"/>
          <w:kern w:val="2"/>
          <w:sz w:val="24"/>
          <w:szCs w:val="24"/>
          <w:u w:val="none"/>
          <w:lang w:val="en-US" w:eastAsia="zh-CN" w:bidi="ar"/>
        </w:rPr>
        <w:t>1</w:t>
      </w:r>
      <w:r>
        <w:rPr>
          <w:rFonts w:hint="eastAsia" w:ascii="Times New Roman" w:hAnsi="Times New Roman" w:eastAsia="宋体" w:cs="Times New Roman"/>
          <w:b/>
          <w:color w:val="FF0000"/>
          <w:kern w:val="2"/>
          <w:sz w:val="24"/>
          <w:szCs w:val="24"/>
          <w:u w:val="none"/>
          <w:lang w:val="en-US" w:eastAsia="zh-CN" w:bidi="ar"/>
        </w:rPr>
        <w:t>0</w:t>
      </w:r>
      <w:r>
        <w:rPr>
          <w:rFonts w:hint="default" w:ascii="Times New Roman" w:hAnsi="Times New Roman" w:eastAsia="宋体" w:cs="Times New Roman"/>
          <w:b/>
          <w:color w:val="FF0000"/>
          <w:kern w:val="2"/>
          <w:sz w:val="24"/>
          <w:szCs w:val="24"/>
          <w:u w:val="none"/>
          <w:lang w:val="en-US" w:eastAsia="zh-CN" w:bidi="ar"/>
        </w:rPr>
        <w:t>00</w:t>
      </w:r>
      <w:r>
        <w:rPr>
          <w:rFonts w:hint="eastAsia" w:ascii="宋体" w:hAnsi="宋体" w:eastAsia="宋体" w:cs="宋体"/>
          <w:b/>
          <w:color w:val="FF0000"/>
          <w:kern w:val="2"/>
          <w:sz w:val="24"/>
          <w:szCs w:val="24"/>
          <w:u w:val="none"/>
          <w:lang w:val="en-US" w:eastAsia="zh-CN" w:bidi="ar"/>
        </w:rPr>
        <w:t>元，</w:t>
      </w:r>
      <w:r>
        <w:rPr>
          <w:rFonts w:hint="default" w:ascii="Times New Roman" w:hAnsi="Times New Roman" w:eastAsia="宋体" w:cs="Times New Roman"/>
          <w:b/>
          <w:color w:val="FF0000"/>
          <w:kern w:val="2"/>
          <w:sz w:val="24"/>
          <w:szCs w:val="24"/>
          <w:u w:val="none"/>
          <w:lang w:val="en-US" w:eastAsia="zh-CN" w:bidi="ar"/>
        </w:rPr>
        <w:t>4</w:t>
      </w:r>
      <w:r>
        <w:rPr>
          <w:rFonts w:hint="eastAsia" w:ascii="宋体" w:hAnsi="宋体" w:eastAsia="宋体" w:cs="宋体"/>
          <w:b/>
          <w:color w:val="FF0000"/>
          <w:kern w:val="2"/>
          <w:sz w:val="24"/>
          <w:szCs w:val="24"/>
          <w:u w:val="none"/>
          <w:lang w:val="en-US" w:eastAsia="zh-CN" w:bidi="ar"/>
        </w:rPr>
        <w:t>—</w:t>
      </w:r>
      <w:r>
        <w:rPr>
          <w:rFonts w:hint="default" w:ascii="Times New Roman" w:hAnsi="Times New Roman" w:eastAsia="宋体" w:cs="Times New Roman"/>
          <w:b/>
          <w:color w:val="FF0000"/>
          <w:kern w:val="2"/>
          <w:sz w:val="24"/>
          <w:szCs w:val="24"/>
          <w:u w:val="none"/>
          <w:lang w:val="en-US" w:eastAsia="zh-CN" w:bidi="ar"/>
        </w:rPr>
        <w:t>5</w:t>
      </w:r>
      <w:r>
        <w:rPr>
          <w:rFonts w:hint="eastAsia" w:ascii="宋体" w:hAnsi="宋体" w:eastAsia="宋体" w:cs="宋体"/>
          <w:b/>
          <w:color w:val="FF0000"/>
          <w:kern w:val="2"/>
          <w:sz w:val="24"/>
          <w:szCs w:val="24"/>
          <w:u w:val="none"/>
          <w:lang w:val="en-US" w:eastAsia="zh-CN" w:bidi="ar"/>
        </w:rPr>
        <w:t>名各8</w:t>
      </w:r>
      <w:r>
        <w:rPr>
          <w:rFonts w:hint="default" w:ascii="Times New Roman" w:hAnsi="Times New Roman" w:eastAsia="宋体" w:cs="Times New Roman"/>
          <w:b/>
          <w:color w:val="FF0000"/>
          <w:kern w:val="2"/>
          <w:sz w:val="24"/>
          <w:szCs w:val="24"/>
          <w:u w:val="none"/>
          <w:lang w:val="en-US" w:eastAsia="zh-CN" w:bidi="ar"/>
        </w:rPr>
        <w:t>00</w:t>
      </w:r>
      <w:r>
        <w:rPr>
          <w:rFonts w:hint="eastAsia" w:ascii="宋体" w:hAnsi="宋体" w:eastAsia="宋体" w:cs="宋体"/>
          <w:b/>
          <w:color w:val="FF0000"/>
          <w:kern w:val="2"/>
          <w:sz w:val="24"/>
          <w:szCs w:val="24"/>
          <w:u w:val="none"/>
          <w:lang w:val="en-US" w:eastAsia="zh-CN" w:bidi="ar"/>
        </w:rPr>
        <w:t>元，</w:t>
      </w:r>
      <w:r>
        <w:rPr>
          <w:rFonts w:hint="default" w:ascii="Times New Roman" w:hAnsi="Times New Roman" w:eastAsia="宋体" w:cs="Times New Roman"/>
          <w:b/>
          <w:color w:val="FF0000"/>
          <w:kern w:val="2"/>
          <w:sz w:val="24"/>
          <w:szCs w:val="24"/>
          <w:u w:val="none"/>
          <w:lang w:val="en-US" w:eastAsia="zh-CN" w:bidi="ar"/>
        </w:rPr>
        <w:t>6</w:t>
      </w:r>
      <w:r>
        <w:rPr>
          <w:rFonts w:hint="eastAsia" w:ascii="宋体" w:hAnsi="宋体" w:eastAsia="宋体" w:cs="宋体"/>
          <w:b/>
          <w:color w:val="FF0000"/>
          <w:kern w:val="2"/>
          <w:sz w:val="24"/>
          <w:szCs w:val="24"/>
          <w:u w:val="none"/>
          <w:lang w:val="en-US" w:eastAsia="zh-CN" w:bidi="ar"/>
        </w:rPr>
        <w:t>—</w:t>
      </w:r>
      <w:r>
        <w:rPr>
          <w:rFonts w:hint="default" w:ascii="Times New Roman" w:hAnsi="Times New Roman" w:eastAsia="宋体" w:cs="Times New Roman"/>
          <w:b/>
          <w:color w:val="FF0000"/>
          <w:kern w:val="2"/>
          <w:sz w:val="24"/>
          <w:szCs w:val="24"/>
          <w:u w:val="none"/>
          <w:lang w:val="en-US" w:eastAsia="zh-CN" w:bidi="ar"/>
        </w:rPr>
        <w:t>10</w:t>
      </w:r>
      <w:r>
        <w:rPr>
          <w:rFonts w:hint="eastAsia" w:ascii="宋体" w:hAnsi="宋体" w:eastAsia="宋体" w:cs="宋体"/>
          <w:b/>
          <w:color w:val="FF0000"/>
          <w:kern w:val="2"/>
          <w:sz w:val="24"/>
          <w:szCs w:val="24"/>
          <w:u w:val="none"/>
          <w:lang w:val="en-US" w:eastAsia="zh-CN" w:bidi="ar"/>
        </w:rPr>
        <w:t>名各5</w:t>
      </w:r>
      <w:r>
        <w:rPr>
          <w:rFonts w:hint="default" w:ascii="Times New Roman" w:hAnsi="Times New Roman" w:eastAsia="宋体" w:cs="Times New Roman"/>
          <w:b/>
          <w:color w:val="FF0000"/>
          <w:kern w:val="2"/>
          <w:sz w:val="24"/>
          <w:szCs w:val="24"/>
          <w:u w:val="none"/>
          <w:lang w:val="en-US" w:eastAsia="zh-CN" w:bidi="ar"/>
        </w:rPr>
        <w:t>00</w:t>
      </w:r>
      <w:r>
        <w:rPr>
          <w:rFonts w:hint="eastAsia" w:ascii="宋体" w:hAnsi="宋体" w:eastAsia="宋体" w:cs="宋体"/>
          <w:b/>
          <w:color w:val="FF0000"/>
          <w:kern w:val="2"/>
          <w:sz w:val="24"/>
          <w:szCs w:val="24"/>
          <w:u w:val="none"/>
          <w:lang w:val="en-US" w:eastAsia="zh-CN" w:bidi="ar"/>
        </w:rPr>
        <w:t>元</w:t>
      </w:r>
      <w:r>
        <w:rPr>
          <w:rFonts w:hint="eastAsia" w:ascii="宋体" w:hAnsi="宋体" w:eastAsia="宋体" w:cs="宋体"/>
          <w:b/>
          <w:color w:val="000000"/>
          <w:kern w:val="2"/>
          <w:sz w:val="24"/>
          <w:szCs w:val="24"/>
          <w:u w:val="none"/>
          <w:lang w:val="en-US" w:eastAsia="zh-CN" w:bidi="ar"/>
        </w:rPr>
        <w:t>，前</w:t>
      </w:r>
      <w:r>
        <w:rPr>
          <w:rFonts w:hint="eastAsia" w:ascii="宋体" w:hAnsi="宋体" w:eastAsia="宋体" w:cs="宋体"/>
          <w:b/>
          <w:color w:val="FF0000"/>
          <w:kern w:val="2"/>
          <w:sz w:val="24"/>
          <w:szCs w:val="24"/>
          <w:u w:val="none"/>
          <w:lang w:val="en-US" w:eastAsia="zh-CN" w:bidi="ar"/>
        </w:rPr>
        <w:t>10</w:t>
      </w:r>
      <w:r>
        <w:rPr>
          <w:rFonts w:hint="eastAsia" w:ascii="宋体" w:hAnsi="宋体" w:eastAsia="宋体" w:cs="宋体"/>
          <w:b/>
          <w:color w:val="000000"/>
          <w:kern w:val="2"/>
          <w:sz w:val="24"/>
          <w:szCs w:val="24"/>
          <w:u w:val="none"/>
          <w:lang w:val="en-US" w:eastAsia="zh-CN" w:bidi="ar"/>
        </w:rPr>
        <w:t>名各发精美奖杯.&lt;8600元&gt;</w:t>
      </w:r>
    </w:p>
    <w:p>
      <w:pPr>
        <w:numPr>
          <w:ilvl w:val="0"/>
          <w:numId w:val="0"/>
        </w:numPr>
        <w:rPr>
          <w:rFonts w:hint="default" w:eastAsiaTheme="minorEastAsia"/>
          <w:sz w:val="32"/>
          <w:szCs w:val="32"/>
          <w:lang w:val="en-US" w:eastAsia="zh-CN"/>
        </w:rPr>
      </w:pPr>
    </w:p>
    <w:p>
      <w:pPr>
        <w:numPr>
          <w:ilvl w:val="0"/>
          <w:numId w:val="3"/>
        </w:numPr>
        <w:rPr>
          <w:rFonts w:hint="eastAsia"/>
          <w:sz w:val="32"/>
          <w:szCs w:val="32"/>
          <w:lang w:val="en-US" w:eastAsia="zh-CN"/>
        </w:rPr>
      </w:pPr>
      <w:r>
        <w:rPr>
          <w:rFonts w:hint="eastAsia"/>
          <w:sz w:val="32"/>
          <w:szCs w:val="32"/>
          <w:lang w:val="en-US" w:eastAsia="zh-CN"/>
        </w:rPr>
        <w:t>本次春赛鸽会组织指定特比环赛项目、即沙坝起站就指定环号，比赛为400公里单关赛，即400公里以鸽会网站排名为准，按照指定总数录取比例来录取100鸽币/羽，即指定多少羽奖金全额发放.前十奖励精美奖杯。暗插环200鸽币/羽、</w:t>
      </w:r>
    </w:p>
    <w:p>
      <w:pPr>
        <w:numPr>
          <w:ilvl w:val="0"/>
          <w:numId w:val="0"/>
        </w:numPr>
        <w:rPr>
          <w:rFonts w:hint="default"/>
          <w:sz w:val="32"/>
          <w:szCs w:val="32"/>
          <w:lang w:val="en-US" w:eastAsia="zh-CN"/>
        </w:rPr>
      </w:pPr>
      <w:r>
        <w:rPr>
          <w:rFonts w:hint="eastAsia"/>
          <w:sz w:val="32"/>
          <w:szCs w:val="32"/>
          <w:lang w:val="en-US" w:eastAsia="zh-CN"/>
        </w:rPr>
        <w:t>若400公里决赛有效期内无指定鸽归巢，则按照300公里鸽会网站排名指定鸽&lt;400公里上笼&gt;按名次分配奖金，若有效名次未报满则由获奖鸽均分剩余奖金。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2841"/>
        <w:gridCol w:w="2840"/>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Pr>
        <w:tc>
          <w:tcPr>
            <w:tcW w:w="2840" w:type="dxa"/>
          </w:tcPr>
          <w:p>
            <w:pPr>
              <w:numPr>
                <w:ilvl w:val="0"/>
                <w:numId w:val="0"/>
              </w:numPr>
              <w:rPr>
                <w:rFonts w:hint="eastAsia" w:eastAsiaTheme="minorEastAsia"/>
                <w:color w:val="C00000"/>
                <w:sz w:val="32"/>
                <w:szCs w:val="32"/>
                <w:vertAlign w:val="baseline"/>
                <w:lang w:val="en-US" w:eastAsia="zh-CN"/>
              </w:rPr>
            </w:pPr>
            <w:r>
              <w:rPr>
                <w:rFonts w:hint="eastAsia"/>
                <w:color w:val="C00000"/>
                <w:sz w:val="32"/>
                <w:szCs w:val="32"/>
                <w:vertAlign w:val="baseline"/>
                <w:lang w:val="en-US" w:eastAsia="zh-CN"/>
              </w:rPr>
              <w:t>指定特比奖金分配</w:t>
            </w:r>
          </w:p>
        </w:tc>
        <w:tc>
          <w:tcPr>
            <w:tcW w:w="2840" w:type="dxa"/>
          </w:tcPr>
          <w:p>
            <w:pPr>
              <w:numPr>
                <w:ilvl w:val="0"/>
                <w:numId w:val="0"/>
              </w:numPr>
              <w:rPr>
                <w:rFonts w:hint="eastAsia"/>
                <w:color w:val="C00000"/>
                <w:sz w:val="32"/>
                <w:szCs w:val="32"/>
                <w:vertAlign w:val="baseline"/>
                <w:lang w:val="en-US" w:eastAsia="zh-CN"/>
              </w:rPr>
            </w:pPr>
          </w:p>
        </w:tc>
        <w:tc>
          <w:tcPr>
            <w:tcW w:w="2840" w:type="dxa"/>
          </w:tcPr>
          <w:p>
            <w:pPr>
              <w:numPr>
                <w:ilvl w:val="0"/>
                <w:numId w:val="0"/>
              </w:numPr>
              <w:rPr>
                <w:rFonts w:hint="eastAsia"/>
                <w:color w:val="C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Pr>
        <w:tc>
          <w:tcPr>
            <w:tcW w:w="2840" w:type="dxa"/>
          </w:tcPr>
          <w:p>
            <w:pPr>
              <w:numPr>
                <w:ilvl w:val="0"/>
                <w:numId w:val="0"/>
              </w:numPr>
              <w:rPr>
                <w:rFonts w:hint="eastAsia"/>
                <w:color w:val="C00000"/>
                <w:sz w:val="32"/>
                <w:szCs w:val="32"/>
                <w:vertAlign w:val="baseline"/>
                <w:lang w:val="en-US" w:eastAsia="zh-CN"/>
              </w:rPr>
            </w:pPr>
            <w:r>
              <w:rPr>
                <w:rFonts w:hint="eastAsia"/>
                <w:color w:val="C00000"/>
                <w:sz w:val="32"/>
                <w:szCs w:val="32"/>
                <w:vertAlign w:val="baseline"/>
                <w:lang w:val="en-US" w:eastAsia="zh-CN"/>
              </w:rPr>
              <w:t>第一名</w:t>
            </w:r>
          </w:p>
        </w:tc>
        <w:tc>
          <w:tcPr>
            <w:tcW w:w="2840" w:type="dxa"/>
          </w:tcPr>
          <w:p>
            <w:pPr>
              <w:numPr>
                <w:ilvl w:val="0"/>
                <w:numId w:val="0"/>
              </w:numPr>
              <w:rPr>
                <w:rFonts w:hint="default"/>
                <w:color w:val="C00000"/>
                <w:sz w:val="32"/>
                <w:szCs w:val="32"/>
                <w:vertAlign w:val="baseline"/>
                <w:lang w:val="en-US" w:eastAsia="zh-CN"/>
              </w:rPr>
            </w:pPr>
            <w:r>
              <w:rPr>
                <w:rFonts w:hint="eastAsia"/>
                <w:color w:val="C00000"/>
                <w:sz w:val="32"/>
                <w:szCs w:val="32"/>
                <w:vertAlign w:val="baseline"/>
                <w:lang w:val="en-US" w:eastAsia="zh-CN"/>
              </w:rPr>
              <w:t>50取1鸽币录取</w:t>
            </w:r>
          </w:p>
        </w:tc>
        <w:tc>
          <w:tcPr>
            <w:tcW w:w="2840" w:type="dxa"/>
          </w:tcPr>
          <w:p>
            <w:pPr>
              <w:numPr>
                <w:ilvl w:val="0"/>
                <w:numId w:val="0"/>
              </w:numPr>
              <w:rPr>
                <w:rFonts w:hint="default"/>
                <w:color w:val="C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Pr>
        <w:tc>
          <w:tcPr>
            <w:tcW w:w="2840" w:type="dxa"/>
          </w:tcPr>
          <w:p>
            <w:pPr>
              <w:numPr>
                <w:ilvl w:val="0"/>
                <w:numId w:val="0"/>
              </w:numPr>
              <w:rPr>
                <w:rFonts w:hint="eastAsia"/>
                <w:color w:val="C00000"/>
                <w:sz w:val="32"/>
                <w:szCs w:val="32"/>
                <w:vertAlign w:val="baseline"/>
                <w:lang w:val="en-US" w:eastAsia="zh-CN"/>
              </w:rPr>
            </w:pPr>
            <w:r>
              <w:rPr>
                <w:rFonts w:hint="eastAsia"/>
                <w:color w:val="C00000"/>
                <w:sz w:val="32"/>
                <w:szCs w:val="32"/>
                <w:vertAlign w:val="baseline"/>
                <w:lang w:val="en-US" w:eastAsia="zh-CN"/>
              </w:rPr>
              <w:t>第二名</w:t>
            </w:r>
          </w:p>
        </w:tc>
        <w:tc>
          <w:tcPr>
            <w:tcW w:w="2840" w:type="dxa"/>
          </w:tcPr>
          <w:p>
            <w:pPr>
              <w:numPr>
                <w:ilvl w:val="0"/>
                <w:numId w:val="0"/>
              </w:numPr>
              <w:rPr>
                <w:rFonts w:hint="default"/>
                <w:color w:val="C00000"/>
                <w:sz w:val="32"/>
                <w:szCs w:val="32"/>
                <w:vertAlign w:val="baseline"/>
                <w:lang w:val="en-US" w:eastAsia="zh-CN"/>
              </w:rPr>
            </w:pPr>
            <w:r>
              <w:rPr>
                <w:rFonts w:hint="eastAsia"/>
                <w:color w:val="C00000"/>
                <w:sz w:val="32"/>
                <w:szCs w:val="32"/>
                <w:vertAlign w:val="baseline"/>
                <w:lang w:val="en-US" w:eastAsia="zh-CN"/>
              </w:rPr>
              <w:t>30取1鸽币录取</w:t>
            </w:r>
          </w:p>
        </w:tc>
        <w:tc>
          <w:tcPr>
            <w:tcW w:w="2840" w:type="dxa"/>
          </w:tcPr>
          <w:p>
            <w:pPr>
              <w:numPr>
                <w:ilvl w:val="0"/>
                <w:numId w:val="0"/>
              </w:numPr>
              <w:rPr>
                <w:rFonts w:hint="eastAsia"/>
                <w:color w:val="C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 w:type="dxa"/>
        </w:trPr>
        <w:tc>
          <w:tcPr>
            <w:tcW w:w="2840" w:type="dxa"/>
          </w:tcPr>
          <w:p>
            <w:pPr>
              <w:numPr>
                <w:ilvl w:val="0"/>
                <w:numId w:val="0"/>
              </w:numPr>
              <w:rPr>
                <w:rFonts w:hint="eastAsia"/>
                <w:color w:val="C00000"/>
                <w:sz w:val="32"/>
                <w:szCs w:val="32"/>
                <w:vertAlign w:val="baseline"/>
                <w:lang w:val="en-US" w:eastAsia="zh-CN"/>
              </w:rPr>
            </w:pPr>
            <w:r>
              <w:rPr>
                <w:rFonts w:hint="eastAsia"/>
                <w:color w:val="C00000"/>
                <w:sz w:val="32"/>
                <w:szCs w:val="32"/>
                <w:vertAlign w:val="baseline"/>
                <w:lang w:val="en-US" w:eastAsia="zh-CN"/>
              </w:rPr>
              <w:t>第三名</w:t>
            </w:r>
          </w:p>
        </w:tc>
        <w:tc>
          <w:tcPr>
            <w:tcW w:w="2840" w:type="dxa"/>
          </w:tcPr>
          <w:p>
            <w:pPr>
              <w:numPr>
                <w:ilvl w:val="0"/>
                <w:numId w:val="0"/>
              </w:numPr>
              <w:rPr>
                <w:rFonts w:hint="default"/>
                <w:color w:val="C00000"/>
                <w:sz w:val="32"/>
                <w:szCs w:val="32"/>
                <w:vertAlign w:val="baseline"/>
                <w:lang w:val="en-US" w:eastAsia="zh-CN"/>
              </w:rPr>
            </w:pPr>
            <w:r>
              <w:rPr>
                <w:rFonts w:hint="eastAsia"/>
                <w:color w:val="C00000"/>
                <w:sz w:val="32"/>
                <w:szCs w:val="32"/>
                <w:vertAlign w:val="baseline"/>
                <w:lang w:val="en-US" w:eastAsia="zh-CN"/>
              </w:rPr>
              <w:t>20取1鸽币录取</w:t>
            </w:r>
          </w:p>
        </w:tc>
        <w:tc>
          <w:tcPr>
            <w:tcW w:w="2840" w:type="dxa"/>
          </w:tcPr>
          <w:p>
            <w:pPr>
              <w:numPr>
                <w:ilvl w:val="0"/>
                <w:numId w:val="0"/>
              </w:numPr>
              <w:rPr>
                <w:rFonts w:hint="eastAsia"/>
                <w:color w:val="C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 w:type="dxa"/>
        </w:trPr>
        <w:tc>
          <w:tcPr>
            <w:tcW w:w="2840" w:type="dxa"/>
          </w:tcPr>
          <w:p>
            <w:pPr>
              <w:numPr>
                <w:ilvl w:val="0"/>
                <w:numId w:val="0"/>
              </w:numPr>
              <w:rPr>
                <w:rFonts w:hint="default"/>
                <w:color w:val="C00000"/>
                <w:sz w:val="32"/>
                <w:szCs w:val="32"/>
                <w:vertAlign w:val="baseline"/>
                <w:lang w:val="en-US" w:eastAsia="zh-CN"/>
              </w:rPr>
            </w:pPr>
            <w:r>
              <w:rPr>
                <w:rFonts w:hint="eastAsia"/>
                <w:color w:val="C00000"/>
                <w:sz w:val="32"/>
                <w:szCs w:val="32"/>
                <w:vertAlign w:val="baseline"/>
                <w:lang w:val="en-US" w:eastAsia="zh-CN"/>
              </w:rPr>
              <w:t>第4~10名</w:t>
            </w:r>
          </w:p>
        </w:tc>
        <w:tc>
          <w:tcPr>
            <w:tcW w:w="2840" w:type="dxa"/>
          </w:tcPr>
          <w:p>
            <w:pPr>
              <w:numPr>
                <w:ilvl w:val="0"/>
                <w:numId w:val="0"/>
              </w:numPr>
              <w:rPr>
                <w:rFonts w:hint="default"/>
                <w:color w:val="C00000"/>
                <w:sz w:val="32"/>
                <w:szCs w:val="32"/>
                <w:vertAlign w:val="baseline"/>
                <w:lang w:val="en-US" w:eastAsia="zh-CN"/>
              </w:rPr>
            </w:pPr>
            <w:r>
              <w:rPr>
                <w:rFonts w:hint="eastAsia"/>
                <w:color w:val="C00000"/>
                <w:sz w:val="32"/>
                <w:szCs w:val="32"/>
                <w:vertAlign w:val="baseline"/>
                <w:lang w:val="en-US" w:eastAsia="zh-CN"/>
              </w:rPr>
              <w:t>15取1鸽币录取</w:t>
            </w:r>
          </w:p>
        </w:tc>
        <w:tc>
          <w:tcPr>
            <w:tcW w:w="2840" w:type="dxa"/>
          </w:tcPr>
          <w:p>
            <w:pPr>
              <w:numPr>
                <w:ilvl w:val="0"/>
                <w:numId w:val="0"/>
              </w:numPr>
              <w:rPr>
                <w:rFonts w:hint="eastAsia"/>
                <w:color w:val="C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 w:type="dxa"/>
        </w:trPr>
        <w:tc>
          <w:tcPr>
            <w:tcW w:w="2840" w:type="dxa"/>
          </w:tcPr>
          <w:p>
            <w:pPr>
              <w:numPr>
                <w:ilvl w:val="0"/>
                <w:numId w:val="0"/>
              </w:numPr>
              <w:rPr>
                <w:rFonts w:hint="default"/>
                <w:color w:val="C00000"/>
                <w:sz w:val="32"/>
                <w:szCs w:val="32"/>
                <w:vertAlign w:val="baseline"/>
                <w:lang w:val="en-US" w:eastAsia="zh-CN"/>
              </w:rPr>
            </w:pPr>
            <w:r>
              <w:rPr>
                <w:rFonts w:hint="eastAsia"/>
                <w:color w:val="C00000"/>
                <w:sz w:val="32"/>
                <w:szCs w:val="32"/>
                <w:vertAlign w:val="baseline"/>
                <w:lang w:val="en-US" w:eastAsia="zh-CN"/>
              </w:rPr>
              <w:t>10~N名</w:t>
            </w:r>
          </w:p>
        </w:tc>
        <w:tc>
          <w:tcPr>
            <w:tcW w:w="2840" w:type="dxa"/>
          </w:tcPr>
          <w:p>
            <w:pPr>
              <w:numPr>
                <w:ilvl w:val="0"/>
                <w:numId w:val="0"/>
              </w:numPr>
              <w:rPr>
                <w:rFonts w:hint="default"/>
                <w:color w:val="C00000"/>
                <w:sz w:val="32"/>
                <w:szCs w:val="32"/>
                <w:vertAlign w:val="baseline"/>
                <w:lang w:val="en-US" w:eastAsia="zh-CN"/>
              </w:rPr>
            </w:pPr>
            <w:r>
              <w:rPr>
                <w:rFonts w:hint="eastAsia"/>
                <w:color w:val="C00000"/>
                <w:sz w:val="32"/>
                <w:szCs w:val="32"/>
                <w:vertAlign w:val="baseline"/>
                <w:lang w:val="en-US" w:eastAsia="zh-CN"/>
              </w:rPr>
              <w:t>10取1</w:t>
            </w:r>
          </w:p>
        </w:tc>
        <w:tc>
          <w:tcPr>
            <w:tcW w:w="2840" w:type="dxa"/>
          </w:tcPr>
          <w:p>
            <w:pPr>
              <w:numPr>
                <w:ilvl w:val="0"/>
                <w:numId w:val="0"/>
              </w:numPr>
              <w:rPr>
                <w:rFonts w:hint="eastAsia"/>
                <w:color w:val="C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tcPr>
          <w:p>
            <w:pPr>
              <w:numPr>
                <w:ilvl w:val="0"/>
                <w:numId w:val="0"/>
              </w:numPr>
              <w:rPr>
                <w:rFonts w:hint="eastAsia"/>
                <w:color w:val="C00000"/>
                <w:sz w:val="32"/>
                <w:szCs w:val="32"/>
                <w:vertAlign w:val="baseline"/>
                <w:lang w:val="en-US" w:eastAsia="zh-CN"/>
              </w:rPr>
            </w:pPr>
          </w:p>
        </w:tc>
        <w:tc>
          <w:tcPr>
            <w:tcW w:w="2841" w:type="dxa"/>
          </w:tcPr>
          <w:p>
            <w:pPr>
              <w:numPr>
                <w:ilvl w:val="0"/>
                <w:numId w:val="0"/>
              </w:numPr>
              <w:rPr>
                <w:rFonts w:hint="eastAsia"/>
                <w:color w:val="C00000"/>
                <w:sz w:val="32"/>
                <w:szCs w:val="32"/>
                <w:vertAlign w:val="baseline"/>
                <w:lang w:val="en-US" w:eastAsia="zh-CN"/>
              </w:rPr>
            </w:pPr>
          </w:p>
        </w:tc>
        <w:tc>
          <w:tcPr>
            <w:tcW w:w="2841" w:type="dxa"/>
            <w:gridSpan w:val="2"/>
          </w:tcPr>
          <w:p>
            <w:pPr>
              <w:numPr>
                <w:ilvl w:val="0"/>
                <w:numId w:val="0"/>
              </w:numPr>
              <w:rPr>
                <w:rFonts w:hint="eastAsia"/>
                <w:color w:val="C00000"/>
                <w:sz w:val="32"/>
                <w:szCs w:val="32"/>
                <w:vertAlign w:val="baseline"/>
                <w:lang w:val="en-US" w:eastAsia="zh-CN"/>
              </w:rPr>
            </w:pPr>
          </w:p>
        </w:tc>
      </w:tr>
    </w:tbl>
    <w:p>
      <w:pPr>
        <w:numPr>
          <w:ilvl w:val="0"/>
          <w:numId w:val="0"/>
        </w:numPr>
        <w:rPr>
          <w:rFonts w:hint="eastAsia"/>
          <w:color w:val="C00000"/>
          <w:sz w:val="32"/>
          <w:szCs w:val="32"/>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eastAsia"/>
                <w:color w:val="C00000"/>
                <w:sz w:val="32"/>
                <w:szCs w:val="32"/>
                <w:vertAlign w:val="baseline"/>
                <w:lang w:val="en-US" w:eastAsia="zh-CN"/>
              </w:rPr>
            </w:pPr>
            <w:r>
              <w:rPr>
                <w:rFonts w:hint="eastAsia"/>
                <w:color w:val="C00000"/>
                <w:sz w:val="32"/>
                <w:szCs w:val="32"/>
                <w:vertAlign w:val="baseline"/>
                <w:lang w:val="en-US" w:eastAsia="zh-CN"/>
              </w:rPr>
              <w:t>暗插环奖金分配</w:t>
            </w:r>
          </w:p>
        </w:tc>
        <w:tc>
          <w:tcPr>
            <w:tcW w:w="2841" w:type="dxa"/>
          </w:tcPr>
          <w:p>
            <w:pPr>
              <w:numPr>
                <w:ilvl w:val="0"/>
                <w:numId w:val="0"/>
              </w:numPr>
              <w:rPr>
                <w:rFonts w:hint="eastAsia"/>
                <w:color w:val="C00000"/>
                <w:sz w:val="32"/>
                <w:szCs w:val="32"/>
                <w:vertAlign w:val="baseline"/>
                <w:lang w:val="en-US" w:eastAsia="zh-CN"/>
              </w:rPr>
            </w:pPr>
            <w:r>
              <w:rPr>
                <w:rFonts w:hint="eastAsia"/>
                <w:color w:val="C00000"/>
                <w:sz w:val="32"/>
                <w:szCs w:val="32"/>
                <w:vertAlign w:val="baseline"/>
                <w:lang w:val="en-US" w:eastAsia="zh-CN"/>
              </w:rPr>
              <w:t>总指定</w:t>
            </w:r>
          </w:p>
        </w:tc>
        <w:tc>
          <w:tcPr>
            <w:tcW w:w="2841" w:type="dxa"/>
          </w:tcPr>
          <w:p>
            <w:pPr>
              <w:numPr>
                <w:ilvl w:val="0"/>
                <w:numId w:val="0"/>
              </w:numPr>
              <w:rPr>
                <w:rFonts w:hint="eastAsia"/>
                <w:color w:val="C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eastAsia"/>
                <w:color w:val="C00000"/>
                <w:sz w:val="32"/>
                <w:szCs w:val="32"/>
                <w:vertAlign w:val="baseline"/>
                <w:lang w:val="en-US" w:eastAsia="zh-CN"/>
              </w:rPr>
            </w:pPr>
            <w:r>
              <w:rPr>
                <w:rFonts w:hint="eastAsia"/>
                <w:color w:val="C00000"/>
                <w:sz w:val="32"/>
                <w:szCs w:val="32"/>
                <w:vertAlign w:val="baseline"/>
                <w:lang w:val="en-US" w:eastAsia="zh-CN"/>
              </w:rPr>
              <w:t>第一名</w:t>
            </w:r>
          </w:p>
        </w:tc>
        <w:tc>
          <w:tcPr>
            <w:tcW w:w="2841" w:type="dxa"/>
          </w:tcPr>
          <w:p>
            <w:pPr>
              <w:numPr>
                <w:ilvl w:val="0"/>
                <w:numId w:val="0"/>
              </w:numPr>
              <w:rPr>
                <w:rFonts w:hint="default"/>
                <w:color w:val="C00000"/>
                <w:sz w:val="32"/>
                <w:szCs w:val="32"/>
                <w:vertAlign w:val="baseline"/>
                <w:lang w:val="en-US" w:eastAsia="zh-CN"/>
              </w:rPr>
            </w:pPr>
            <w:r>
              <w:rPr>
                <w:rFonts w:hint="eastAsia"/>
                <w:color w:val="C00000"/>
                <w:sz w:val="32"/>
                <w:szCs w:val="32"/>
                <w:vertAlign w:val="baseline"/>
                <w:lang w:val="en-US" w:eastAsia="zh-CN"/>
              </w:rPr>
              <w:t>50%鸽币</w:t>
            </w:r>
          </w:p>
        </w:tc>
        <w:tc>
          <w:tcPr>
            <w:tcW w:w="2841" w:type="dxa"/>
          </w:tcPr>
          <w:p>
            <w:pPr>
              <w:numPr>
                <w:ilvl w:val="0"/>
                <w:numId w:val="0"/>
              </w:numPr>
              <w:rPr>
                <w:rFonts w:hint="eastAsia"/>
                <w:color w:val="C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numPr>
                <w:ilvl w:val="0"/>
                <w:numId w:val="0"/>
              </w:numPr>
              <w:rPr>
                <w:rFonts w:hint="eastAsia"/>
                <w:color w:val="C00000"/>
                <w:sz w:val="32"/>
                <w:szCs w:val="32"/>
                <w:vertAlign w:val="baseline"/>
                <w:lang w:val="en-US" w:eastAsia="zh-CN"/>
              </w:rPr>
            </w:pPr>
            <w:r>
              <w:rPr>
                <w:rFonts w:hint="eastAsia"/>
                <w:color w:val="C00000"/>
                <w:sz w:val="32"/>
                <w:szCs w:val="32"/>
                <w:vertAlign w:val="baseline"/>
                <w:lang w:val="en-US" w:eastAsia="zh-CN"/>
              </w:rPr>
              <w:t>第二名</w:t>
            </w:r>
          </w:p>
        </w:tc>
        <w:tc>
          <w:tcPr>
            <w:tcW w:w="2841" w:type="dxa"/>
          </w:tcPr>
          <w:p>
            <w:pPr>
              <w:numPr>
                <w:ilvl w:val="0"/>
                <w:numId w:val="0"/>
              </w:numPr>
              <w:rPr>
                <w:rFonts w:hint="default"/>
                <w:color w:val="C00000"/>
                <w:sz w:val="32"/>
                <w:szCs w:val="32"/>
                <w:vertAlign w:val="baseline"/>
                <w:lang w:val="en-US" w:eastAsia="zh-CN"/>
              </w:rPr>
            </w:pPr>
            <w:r>
              <w:rPr>
                <w:rFonts w:hint="eastAsia"/>
                <w:color w:val="C00000"/>
                <w:sz w:val="32"/>
                <w:szCs w:val="32"/>
                <w:vertAlign w:val="baseline"/>
                <w:lang w:val="en-US" w:eastAsia="zh-CN"/>
              </w:rPr>
              <w:t>30%鸽币</w:t>
            </w:r>
          </w:p>
        </w:tc>
        <w:tc>
          <w:tcPr>
            <w:tcW w:w="2841" w:type="dxa"/>
          </w:tcPr>
          <w:p>
            <w:pPr>
              <w:numPr>
                <w:ilvl w:val="0"/>
                <w:numId w:val="0"/>
              </w:numPr>
              <w:rPr>
                <w:rFonts w:hint="eastAsia"/>
                <w:color w:val="C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tcPr>
          <w:p>
            <w:pPr>
              <w:numPr>
                <w:ilvl w:val="0"/>
                <w:numId w:val="0"/>
              </w:numPr>
              <w:rPr>
                <w:rFonts w:hint="eastAsia"/>
                <w:color w:val="C00000"/>
                <w:sz w:val="32"/>
                <w:szCs w:val="32"/>
                <w:vertAlign w:val="baseline"/>
                <w:lang w:val="en-US" w:eastAsia="zh-CN"/>
              </w:rPr>
            </w:pPr>
            <w:r>
              <w:rPr>
                <w:rFonts w:hint="eastAsia"/>
                <w:color w:val="C00000"/>
                <w:sz w:val="32"/>
                <w:szCs w:val="32"/>
                <w:vertAlign w:val="baseline"/>
                <w:lang w:val="en-US" w:eastAsia="zh-CN"/>
              </w:rPr>
              <w:t>第三名</w:t>
            </w:r>
          </w:p>
        </w:tc>
        <w:tc>
          <w:tcPr>
            <w:tcW w:w="2841" w:type="dxa"/>
          </w:tcPr>
          <w:p>
            <w:pPr>
              <w:numPr>
                <w:ilvl w:val="0"/>
                <w:numId w:val="0"/>
              </w:numPr>
              <w:rPr>
                <w:rFonts w:hint="default"/>
                <w:color w:val="C00000"/>
                <w:sz w:val="32"/>
                <w:szCs w:val="32"/>
                <w:vertAlign w:val="baseline"/>
                <w:lang w:val="en-US" w:eastAsia="zh-CN"/>
              </w:rPr>
            </w:pPr>
            <w:r>
              <w:rPr>
                <w:rFonts w:hint="eastAsia"/>
                <w:color w:val="C00000"/>
                <w:sz w:val="32"/>
                <w:szCs w:val="32"/>
                <w:vertAlign w:val="baseline"/>
                <w:lang w:val="en-US" w:eastAsia="zh-CN"/>
              </w:rPr>
              <w:t>20%鸽币</w:t>
            </w:r>
          </w:p>
        </w:tc>
        <w:tc>
          <w:tcPr>
            <w:tcW w:w="2841" w:type="dxa"/>
          </w:tcPr>
          <w:p>
            <w:pPr>
              <w:numPr>
                <w:ilvl w:val="0"/>
                <w:numId w:val="0"/>
              </w:numPr>
              <w:rPr>
                <w:rFonts w:hint="eastAsia"/>
                <w:color w:val="C00000"/>
                <w:sz w:val="32"/>
                <w:szCs w:val="32"/>
                <w:vertAlign w:val="baseline"/>
                <w:lang w:val="en-US" w:eastAsia="zh-CN"/>
              </w:rPr>
            </w:pPr>
          </w:p>
        </w:tc>
      </w:tr>
    </w:tbl>
    <w:p>
      <w:pPr>
        <w:numPr>
          <w:ilvl w:val="0"/>
          <w:numId w:val="0"/>
        </w:numPr>
        <w:rPr>
          <w:rFonts w:hint="eastAsia"/>
          <w:sz w:val="32"/>
          <w:szCs w:val="32"/>
          <w:lang w:val="en-US" w:eastAsia="zh-CN"/>
        </w:rPr>
      </w:pPr>
    </w:p>
    <w:p>
      <w:pPr>
        <w:numPr>
          <w:ilvl w:val="0"/>
          <w:numId w:val="0"/>
        </w:numPr>
        <w:rPr>
          <w:rFonts w:hint="default"/>
          <w:sz w:val="32"/>
          <w:szCs w:val="32"/>
          <w:lang w:val="en-US" w:eastAsia="zh-CN"/>
        </w:rPr>
      </w:pP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二、集鸽相关内容</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1"/>
          <w:szCs w:val="21"/>
          <w:shd w:val="clear" w:color="auto" w:fill="FFFFFF"/>
          <w:lang w:val="en-US" w:eastAsia="zh-CN" w:bidi="ar"/>
        </w:rPr>
        <w:t>1、 </w:t>
      </w:r>
      <w:r>
        <w:rPr>
          <w:rFonts w:hint="eastAsia" w:ascii="宋体" w:hAnsi="宋体" w:eastAsia="宋体" w:cs="宋体"/>
          <w:b/>
          <w:i w:val="0"/>
          <w:caps w:val="0"/>
          <w:color w:val="000000"/>
          <w:spacing w:val="0"/>
          <w:kern w:val="0"/>
          <w:sz w:val="24"/>
          <w:szCs w:val="24"/>
          <w:shd w:val="clear" w:color="auto" w:fill="FFFFFF"/>
          <w:lang w:val="en-US" w:eastAsia="zh-CN" w:bidi="ar"/>
        </w:rPr>
        <w:t>请各位鸽友严格遵守原先公布的训赛计划集鸽时间，如遇天气变化鸽会将日期作相应调整，具体内容将在剑川县信鸽协会网站公布，请会员比赛期间随时关注网站通知（以免漏放）并相互转告为谢！</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2、集鸽工作试推行站站暗章加盖，缺失站次暗章的需补交站次费用并在集鸽工作中抽查暗章的真实性，对存在弄虚作假舞弊行为的取消所有赛鸽成绩。</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3、为节省集鸽时间扫描鸽资料务必在沙坝站集鸽后一日将参赛鸽环号上传到鸽会赛鸽资料库，未上传的鸽子作训放处理，集鸽现场一律不再单独进行录入工作。</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4、排名鸽足环必须是无残缺的正规足环（残、破、缺足环成绩作废），由于鸽主录入有误造成扫描资料与归巢鸽号码不一时取消一切成绩。</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default" w:ascii="宋体" w:hAnsi="宋体" w:eastAsia="宋体" w:cs="宋体"/>
          <w:i w:val="0"/>
          <w:caps w:val="0"/>
          <w:color w:val="FF0000"/>
          <w:spacing w:val="0"/>
          <w:sz w:val="24"/>
          <w:szCs w:val="24"/>
          <w:lang w:val="en-US" w:eastAsia="zh-CN"/>
        </w:rPr>
      </w:pPr>
      <w:r>
        <w:rPr>
          <w:rFonts w:hint="eastAsia" w:ascii="宋体" w:hAnsi="宋体" w:eastAsia="宋体" w:cs="宋体"/>
          <w:b/>
          <w:i w:val="0"/>
          <w:caps w:val="0"/>
          <w:color w:val="000000"/>
          <w:spacing w:val="0"/>
          <w:kern w:val="0"/>
          <w:sz w:val="24"/>
          <w:szCs w:val="24"/>
          <w:shd w:val="clear" w:color="auto" w:fill="FFFFFF"/>
          <w:lang w:val="en-US" w:eastAsia="zh-CN" w:bidi="ar"/>
        </w:rPr>
        <w:t>5、如有会员补交2023年度会费请在本赛季巍山站以前缴清（如有补交情况巍山站训放日前晚网站公布补交人员名单），放飞中途不再收取会费，未缴会费会员参赛鸽不享受鸽会的有奖排名特此声明,特别声明如果不交清2023</w:t>
      </w:r>
      <w:bookmarkStart w:id="0" w:name="_GoBack"/>
      <w:bookmarkEnd w:id="0"/>
      <w:r>
        <w:rPr>
          <w:rFonts w:hint="eastAsia" w:ascii="宋体" w:hAnsi="宋体" w:eastAsia="宋体" w:cs="宋体"/>
          <w:b/>
          <w:i w:val="0"/>
          <w:caps w:val="0"/>
          <w:color w:val="000000"/>
          <w:spacing w:val="0"/>
          <w:kern w:val="0"/>
          <w:sz w:val="24"/>
          <w:szCs w:val="24"/>
          <w:shd w:val="clear" w:color="auto" w:fill="FFFFFF"/>
          <w:lang w:val="en-US" w:eastAsia="zh-CN" w:bidi="ar"/>
        </w:rPr>
        <w:t>年会费的会员，鸽会将采取清理坐标和棚号的处理，届时需要重新测坐标的外出误工费自己负责。忘互相转告。</w:t>
      </w:r>
      <w:r>
        <w:rPr>
          <w:rFonts w:hint="eastAsia" w:ascii="宋体" w:hAnsi="宋体" w:eastAsia="宋体" w:cs="宋体"/>
          <w:b/>
          <w:i w:val="0"/>
          <w:caps w:val="0"/>
          <w:color w:val="FF0000"/>
          <w:spacing w:val="0"/>
          <w:kern w:val="0"/>
          <w:sz w:val="24"/>
          <w:szCs w:val="24"/>
          <w:shd w:val="clear" w:color="auto" w:fill="FFFFFF"/>
          <w:lang w:val="en-US" w:eastAsia="zh-CN" w:bidi="ar"/>
        </w:rPr>
        <w:t>如未交会费被清理坐标的，需要重新加入剑川县信鸽运动协会需交500元的加入测坐标费用。因为要清理咱们鸽会比赛用的电脑里面的会员信息和资料，方便鸽会统一各位会员的棚号和坐标。所以请各位会员积极交清2023年会费，方便整理棚号和坐标工作。</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6、本赛季统一以安捷扫描板排名，其它报到方式鸽会不再予以排名，期间需要扫描板的鸽友请自己组织就绪，如需鸽会订购的请联系（13</w:t>
      </w:r>
      <w:r>
        <w:rPr>
          <w:rFonts w:hint="eastAsia" w:ascii="宋体" w:hAnsi="宋体" w:cs="宋体"/>
          <w:b/>
          <w:i w:val="0"/>
          <w:caps w:val="0"/>
          <w:color w:val="000000"/>
          <w:spacing w:val="0"/>
          <w:kern w:val="0"/>
          <w:sz w:val="24"/>
          <w:szCs w:val="24"/>
          <w:shd w:val="clear" w:color="auto" w:fill="FFFFFF"/>
          <w:lang w:val="en-US" w:eastAsia="zh-CN" w:bidi="ar"/>
        </w:rPr>
        <w:t>987252436</w:t>
      </w:r>
      <w:r>
        <w:rPr>
          <w:rFonts w:hint="eastAsia" w:ascii="宋体" w:hAnsi="宋体" w:eastAsia="宋体" w:cs="宋体"/>
          <w:b/>
          <w:i w:val="0"/>
          <w:caps w:val="0"/>
          <w:color w:val="000000"/>
          <w:spacing w:val="0"/>
          <w:kern w:val="0"/>
          <w:sz w:val="24"/>
          <w:szCs w:val="24"/>
          <w:shd w:val="clear" w:color="auto" w:fill="FFFFFF"/>
          <w:lang w:val="en-US" w:eastAsia="zh-CN" w:bidi="ar"/>
        </w:rPr>
        <w:t>）</w:t>
      </w:r>
      <w:r>
        <w:rPr>
          <w:rFonts w:hint="eastAsia" w:ascii="宋体" w:hAnsi="宋体" w:cs="宋体"/>
          <w:b/>
          <w:i w:val="0"/>
          <w:caps w:val="0"/>
          <w:color w:val="000000"/>
          <w:spacing w:val="0"/>
          <w:kern w:val="0"/>
          <w:sz w:val="24"/>
          <w:szCs w:val="24"/>
          <w:shd w:val="clear" w:color="auto" w:fill="FFFFFF"/>
          <w:lang w:val="en-US" w:eastAsia="zh-CN" w:bidi="ar"/>
        </w:rPr>
        <w:t>代全保</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7、若会员对鸽会有更好的建议欢迎踊跃提议，以使赛事更加合理有序</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cs="宋体"/>
          <w:b/>
          <w:i w:val="0"/>
          <w:caps w:val="0"/>
          <w:color w:val="000000"/>
          <w:spacing w:val="0"/>
          <w:kern w:val="0"/>
          <w:sz w:val="24"/>
          <w:szCs w:val="24"/>
          <w:shd w:val="clear" w:color="auto" w:fill="FFFFFF"/>
          <w:lang w:val="en-US" w:eastAsia="zh-CN" w:bidi="ar"/>
        </w:rPr>
      </w:pPr>
      <w:r>
        <w:rPr>
          <w:rFonts w:hint="eastAsia" w:ascii="宋体" w:hAnsi="宋体" w:eastAsia="宋体" w:cs="宋体"/>
          <w:b/>
          <w:i w:val="0"/>
          <w:caps w:val="0"/>
          <w:color w:val="000000"/>
          <w:spacing w:val="0"/>
          <w:kern w:val="0"/>
          <w:sz w:val="24"/>
          <w:szCs w:val="24"/>
          <w:shd w:val="clear" w:color="auto" w:fill="FFFFFF"/>
          <w:lang w:val="en-US" w:eastAsia="zh-CN" w:bidi="ar"/>
        </w:rPr>
        <w:t>8、训赛监放人员欢迎广大会员间踊跃报名。</w:t>
      </w:r>
      <w:r>
        <w:rPr>
          <w:rFonts w:hint="eastAsia" w:ascii="宋体" w:hAnsi="宋体" w:cs="宋体"/>
          <w:b/>
          <w:i w:val="0"/>
          <w:caps w:val="0"/>
          <w:color w:val="000000"/>
          <w:spacing w:val="0"/>
          <w:kern w:val="0"/>
          <w:sz w:val="24"/>
          <w:szCs w:val="24"/>
          <w:shd w:val="clear" w:color="auto" w:fill="FFFFFF"/>
          <w:lang w:val="en-US" w:eastAsia="zh-CN" w:bidi="ar"/>
        </w:rPr>
        <w:t xml:space="preserve">  </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lang w:val="en-US"/>
        </w:rPr>
      </w:pPr>
      <w:r>
        <w:rPr>
          <w:rFonts w:hint="eastAsia" w:ascii="宋体" w:hAnsi="宋体" w:eastAsia="宋体" w:cs="宋体"/>
          <w:b/>
          <w:i w:val="0"/>
          <w:caps w:val="0"/>
          <w:color w:val="000000"/>
          <w:spacing w:val="0"/>
          <w:kern w:val="0"/>
          <w:sz w:val="28"/>
          <w:szCs w:val="28"/>
          <w:shd w:val="clear" w:color="auto" w:fill="FFFFFF"/>
          <w:lang w:val="en-US" w:eastAsia="zh-CN" w:bidi="ar"/>
        </w:rPr>
        <w:t>预祝各位会员在比赛中摘金、夺银、揽铜、勇创辉煌       剑川县信鸽</w:t>
      </w:r>
      <w:r>
        <w:rPr>
          <w:rFonts w:hint="eastAsia" w:ascii="宋体" w:hAnsi="宋体" w:cs="宋体"/>
          <w:b/>
          <w:i w:val="0"/>
          <w:caps w:val="0"/>
          <w:color w:val="000000"/>
          <w:spacing w:val="0"/>
          <w:kern w:val="0"/>
          <w:sz w:val="28"/>
          <w:szCs w:val="28"/>
          <w:shd w:val="clear" w:color="auto" w:fill="FFFFFF"/>
          <w:lang w:val="en-US" w:eastAsia="zh-CN" w:bidi="ar"/>
        </w:rPr>
        <w:t>运动</w:t>
      </w:r>
      <w:r>
        <w:rPr>
          <w:rFonts w:hint="eastAsia" w:ascii="宋体" w:hAnsi="宋体" w:eastAsia="宋体" w:cs="宋体"/>
          <w:b/>
          <w:i w:val="0"/>
          <w:caps w:val="0"/>
          <w:color w:val="000000"/>
          <w:spacing w:val="0"/>
          <w:kern w:val="0"/>
          <w:sz w:val="28"/>
          <w:szCs w:val="28"/>
          <w:shd w:val="clear" w:color="auto" w:fill="FFFFFF"/>
          <w:lang w:val="en-US" w:eastAsia="zh-CN" w:bidi="ar"/>
        </w:rPr>
        <w:t>协会</w:t>
      </w:r>
      <w:r>
        <w:rPr>
          <w:rFonts w:hint="eastAsia" w:ascii="宋体" w:hAnsi="宋体" w:cs="宋体"/>
          <w:b/>
          <w:i w:val="0"/>
          <w:caps w:val="0"/>
          <w:color w:val="000000"/>
          <w:spacing w:val="0"/>
          <w:kern w:val="0"/>
          <w:sz w:val="28"/>
          <w:szCs w:val="28"/>
          <w:shd w:val="clear" w:color="auto" w:fill="FFFFFF"/>
          <w:lang w:val="en-US" w:eastAsia="zh-CN" w:bidi="ar"/>
        </w:rPr>
        <w:t>2023年2月16日</w:t>
      </w:r>
    </w:p>
    <w:p>
      <w:pPr>
        <w:numPr>
          <w:ilvl w:val="0"/>
          <w:numId w:val="0"/>
        </w:numPr>
        <w:ind w:leftChars="0"/>
        <w:rPr>
          <w:rFonts w:hint="default"/>
          <w:sz w:val="32"/>
          <w:szCs w:val="32"/>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960" w:firstLineChars="300"/>
      <w:rPr>
        <w:rFonts w:hint="default" w:eastAsiaTheme="minorEastAsia"/>
        <w:sz w:val="32"/>
        <w:szCs w:val="32"/>
        <w:lang w:val="en-US" w:eastAsia="zh-CN"/>
      </w:rPr>
    </w:pPr>
    <w:r>
      <w:rPr>
        <w:rFonts w:hint="eastAsia"/>
        <w:sz w:val="32"/>
        <w:szCs w:val="32"/>
        <w:lang w:eastAsia="zh-CN"/>
      </w:rPr>
      <w:t>剑川县信鸽运动协会</w:t>
    </w:r>
    <w:r>
      <w:rPr>
        <w:rFonts w:hint="eastAsia"/>
        <w:sz w:val="32"/>
        <w:szCs w:val="32"/>
        <w:lang w:val="en-US" w:eastAsia="zh-CN"/>
      </w:rPr>
      <w:t>2023年春季比赛规程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CB4742"/>
    <w:multiLevelType w:val="singleLevel"/>
    <w:tmpl w:val="8FCB4742"/>
    <w:lvl w:ilvl="0" w:tentative="0">
      <w:start w:val="4"/>
      <w:numFmt w:val="decimal"/>
      <w:lvlText w:val="%1."/>
      <w:lvlJc w:val="left"/>
      <w:pPr>
        <w:tabs>
          <w:tab w:val="left" w:pos="312"/>
        </w:tabs>
      </w:pPr>
    </w:lvl>
  </w:abstractNum>
  <w:abstractNum w:abstractNumId="1">
    <w:nsid w:val="1BAFD477"/>
    <w:multiLevelType w:val="singleLevel"/>
    <w:tmpl w:val="1BAFD477"/>
    <w:lvl w:ilvl="0" w:tentative="0">
      <w:start w:val="1"/>
      <w:numFmt w:val="decimal"/>
      <w:suff w:val="nothing"/>
      <w:lvlText w:val="%1、"/>
      <w:lvlJc w:val="left"/>
    </w:lvl>
  </w:abstractNum>
  <w:abstractNum w:abstractNumId="2">
    <w:nsid w:val="4C1B79F8"/>
    <w:multiLevelType w:val="singleLevel"/>
    <w:tmpl w:val="4C1B79F8"/>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2M2E2ZDVhNWViODE4YzVlOWI0Yzg5ZDMzMjNjMDUifQ=="/>
  </w:docVars>
  <w:rsids>
    <w:rsidRoot w:val="00000000"/>
    <w:rsid w:val="12EE6EFB"/>
    <w:rsid w:val="23884498"/>
    <w:rsid w:val="26F22256"/>
    <w:rsid w:val="29DB3149"/>
    <w:rsid w:val="2B1166F5"/>
    <w:rsid w:val="2FBF35E1"/>
    <w:rsid w:val="328229FA"/>
    <w:rsid w:val="33947F3B"/>
    <w:rsid w:val="37DB049E"/>
    <w:rsid w:val="39865400"/>
    <w:rsid w:val="51561390"/>
    <w:rsid w:val="55CC0E5A"/>
    <w:rsid w:val="66537C2C"/>
    <w:rsid w:val="73274A11"/>
    <w:rsid w:val="7A4D2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1390</Words>
  <Characters>1610</Characters>
  <Lines>0</Lines>
  <Paragraphs>0</Paragraphs>
  <TotalTime>16</TotalTime>
  <ScaleCrop>false</ScaleCrop>
  <LinksUpToDate>false</LinksUpToDate>
  <CharactersWithSpaces>1635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ℳ๓₯㎕ 康纳</cp:lastModifiedBy>
  <dcterms:modified xsi:type="dcterms:W3CDTF">2023-02-22T07:29:11Z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70A225297D3D4EBAA1941444B93CE478</vt:lpwstr>
  </property>
</Properties>
</file>