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2023年春季苏州环太湖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一岁鸽特比环联赛竞</w:t>
      </w:r>
      <w:bookmarkStart w:id="0" w:name="_GoBack"/>
      <w:bookmarkEnd w:id="0"/>
      <w:r>
        <w:rPr>
          <w:rFonts w:hint="eastAsia"/>
          <w:lang w:val="en-US" w:eastAsia="zh-CN"/>
        </w:rPr>
        <w:t>赛规程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太仓市信鸽协会定于  2022.5.15 开始  认购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主办单位：苏州 市信鸽协会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协办单位：昆山市信鸽协会、常熟市信鸽协会、太仓市信鸽协会、张家港信鸽协会、吴江区信鸽协会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报名实际：2022.5.15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（上午8:30~11:00、下午13:00~16:00)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地址：  致和塘东路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6"/>
          <w:szCs w:val="20"/>
          <w:lang w:val="en-US" w:eastAsia="zh-CN"/>
        </w:rPr>
      </w:pPr>
      <w:r>
        <w:rPr>
          <w:rFonts w:hint="eastAsia"/>
          <w:sz w:val="16"/>
          <w:szCs w:val="20"/>
          <w:lang w:val="en-US" w:eastAsia="zh-CN"/>
        </w:rPr>
        <w:t>联系人：浦梅新  电话：  13913792339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决赛司放方向：商丘方向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司放时间、距离及地点：时间：2023年4月下旬。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距离：550-560公里（地区参赛会员等距离、同赛线）。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地点：商丘方向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集鸽方法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鸽子按鸽笼排序号集鸽，以车为单位，从上至下，从前至后的原则，进行赛鸽入笼。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集鸽笼收鸽数量不超过40羽/每平方，赛鸽笼每笼不超过85只。</w:t>
      </w:r>
    </w:p>
    <w:p>
      <w:pPr>
        <w:numPr>
          <w:ilvl w:val="0"/>
          <w:numId w:val="0"/>
        </w:numPr>
        <w:ind w:left="105"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报名参赛办法：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太仓市信鸽协会在原基础上增加100元一羽；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报名缴费组别：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A组:每枚150元。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B组:买B组需(A+B)每枚300元。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C组:买C组需(A+B+C)每枚600元。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购环组别：1.A组（可单独购买）2.A/B组（组合购买）3.A/B/C组（组合购买）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凡是苏州太仓地区2022注册会员认可本章程均可购环参赛，采用实名制购环。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本次比赛采用正付环及环中环，正付环号码必须一致，套错取消名次，正付环损坏不完整，残缺不全者均不得参加比赛。环中环付环卷边在正环下方，套错取消名次。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报到工具采用电子扫描及持鸽报到。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电子扫描器在赛前调试好，赛时出现不扫描、漏扫等故障责任自负。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司放天气要求以中国天气网为准。放飞标准：司放地当天好天气，有太阳，归巢地好天气，无雨，准时开笼。550公里见鸽后48小时内报到有效，比赛见鸽后当天未有鸽子归巢，比赛终止。所有特比环奖金由上笼鸽平分。如在规定时间内未报满，则余下名次奖金由获奖鸽平分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环太湖获奖鸽都将参加拍卖。80%归鸽主，20%留作拍卖费用，不拍卖者取消名次。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为了体现比赛的公正度，特成立会员监赛团。本次赛事的集鸽由各市、区互派裁判，前十名必须验鸽。</w:t>
      </w: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出榜公布的比赛成绩，若有误差，请会员在5天内来电告之苏州鸽会。</w:t>
      </w:r>
    </w:p>
    <w:p>
      <w:pPr>
        <w:numPr>
          <w:ilvl w:val="0"/>
          <w:numId w:val="0"/>
        </w:numPr>
        <w:ind w:left="105"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录取名额及奖金分配：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1、苏州环太湖特比；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A组50元组录取名次及奖金分配：3000枚;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名次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亚军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季军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4-10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</w:t>
            </w:r>
          </w:p>
        </w:tc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21-100</w:t>
            </w:r>
          </w:p>
        </w:tc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100-250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奖金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10000元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7000元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5000元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2000元</w:t>
            </w:r>
          </w:p>
        </w:tc>
        <w:tc>
          <w:tcPr>
            <w:tcW w:w="10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2000元</w:t>
            </w:r>
          </w:p>
        </w:tc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500元</w:t>
            </w:r>
          </w:p>
        </w:tc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300元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B组150组录取名次及奖金分配1000枚；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名次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亚军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季军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4-10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</w:t>
            </w:r>
          </w:p>
        </w:tc>
        <w:tc>
          <w:tcPr>
            <w:tcW w:w="1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21-50</w:t>
            </w:r>
          </w:p>
        </w:tc>
        <w:tc>
          <w:tcPr>
            <w:tcW w:w="1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奖金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20000元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15000元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10000元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5000元</w:t>
            </w:r>
          </w:p>
        </w:tc>
        <w:tc>
          <w:tcPr>
            <w:tcW w:w="106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2000元</w:t>
            </w:r>
          </w:p>
        </w:tc>
        <w:tc>
          <w:tcPr>
            <w:tcW w:w="1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1000元</w:t>
            </w:r>
          </w:p>
        </w:tc>
        <w:tc>
          <w:tcPr>
            <w:tcW w:w="1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500元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C组300元组录取名次及奖金分配500枚；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名次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冠军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亚军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季军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4-10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奖金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25000元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15000元</w:t>
            </w:r>
          </w:p>
        </w:tc>
        <w:tc>
          <w:tcPr>
            <w:tcW w:w="12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10000元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5000元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2000元</w:t>
            </w:r>
          </w:p>
        </w:tc>
        <w:tc>
          <w:tcPr>
            <w:tcW w:w="121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1500元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太仓市加码环太湖100组按照购环总数录取10%名次。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购买数量超过或者不足在售环结束后再作调整，并将调整后的分配方案在网上公布。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本次比赛严格按照中国信鸽协会颁布的（信鸽竞翔规则与裁决法）执行。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不尽事宜，另行通知。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所得奖金均含税，税费由获奖者自行承担。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太仓市信鸽协会   2022.5.15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46510"/>
    <w:multiLevelType w:val="singleLevel"/>
    <w:tmpl w:val="A2C46510"/>
    <w:lvl w:ilvl="0" w:tentative="0">
      <w:start w:val="1"/>
      <w:numFmt w:val="decimal"/>
      <w:suff w:val="nothing"/>
      <w:lvlText w:val="（%1）"/>
      <w:lvlJc w:val="left"/>
      <w:pPr>
        <w:ind w:left="105" w:leftChars="0" w:firstLine="0" w:firstLineChars="0"/>
      </w:pPr>
    </w:lvl>
  </w:abstractNum>
  <w:abstractNum w:abstractNumId="1">
    <w:nsid w:val="D15359D6"/>
    <w:multiLevelType w:val="singleLevel"/>
    <w:tmpl w:val="D15359D6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D5A991B3"/>
    <w:multiLevelType w:val="singleLevel"/>
    <w:tmpl w:val="D5A991B3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78EB4130"/>
    <w:multiLevelType w:val="singleLevel"/>
    <w:tmpl w:val="78EB413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E46BD"/>
    <w:rsid w:val="31AD5EAF"/>
    <w:rsid w:val="4D1704D2"/>
    <w:rsid w:val="76324561"/>
    <w:rsid w:val="77C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2022-04-04T03:37:00Z</dcterms:created>
  <dc:creator>Grace</dc:creator>
  <cp:lastModifiedBy>Grace</cp:lastModifiedBy>
  <dcterms:modified xsi:type="dcterms:W3CDTF">2022-05-13T13:35:43Z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