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请广大会员参赛前认真阅读本规程，凡承认本规程者自愿购环参加，比赛要求：公平，公正，公开原则。不得弄虚作假，情节严重上交公安机关处理，望广大会员互相监督。</w:t>
      </w:r>
    </w:p>
    <w:p>
      <w:pPr>
        <w:numPr>
          <w:ilvl w:val="0"/>
          <w:numId w:val="1"/>
        </w:num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总奖金</w:t>
      </w:r>
      <w:r>
        <w:rPr>
          <w:rFonts w:hint="eastAsia"/>
          <w:color w:val="C00000"/>
          <w:sz w:val="24"/>
          <w:szCs w:val="24"/>
          <w:lang w:val="en-US" w:eastAsia="zh-CN"/>
        </w:rPr>
        <w:t>45000元</w:t>
      </w:r>
      <w:r>
        <w:rPr>
          <w:rFonts w:hint="eastAsia"/>
          <w:sz w:val="24"/>
          <w:szCs w:val="24"/>
          <w:lang w:val="en-US" w:eastAsia="zh-CN"/>
        </w:rPr>
        <w:t>&lt;保底奖金&gt;名次奖励</w:t>
      </w:r>
      <w:r>
        <w:rPr>
          <w:rFonts w:hint="eastAsia"/>
          <w:color w:val="FF0000"/>
          <w:sz w:val="24"/>
          <w:szCs w:val="24"/>
          <w:lang w:val="en-US" w:eastAsia="zh-CN"/>
        </w:rPr>
        <w:t>30</w:t>
      </w:r>
      <w:r>
        <w:rPr>
          <w:rFonts w:hint="eastAsia"/>
          <w:color w:val="C00000"/>
          <w:sz w:val="24"/>
          <w:szCs w:val="24"/>
          <w:lang w:val="en-US" w:eastAsia="zh-CN"/>
        </w:rPr>
        <w:t>名</w:t>
      </w:r>
      <w:r>
        <w:rPr>
          <w:rFonts w:hint="eastAsia"/>
          <w:sz w:val="24"/>
          <w:szCs w:val="24"/>
          <w:lang w:val="en-US" w:eastAsia="zh-CN"/>
        </w:rPr>
        <w:t>。售环多少奖金全额发放。</w:t>
      </w:r>
    </w:p>
    <w:p>
      <w:pPr>
        <w:numPr>
          <w:ilvl w:val="0"/>
          <w:numId w:val="1"/>
        </w:numPr>
        <w:ind w:firstLine="42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决赛空距</w:t>
      </w:r>
      <w:r>
        <w:rPr>
          <w:rFonts w:hint="eastAsia"/>
          <w:color w:val="C00000"/>
          <w:sz w:val="24"/>
          <w:szCs w:val="24"/>
          <w:lang w:val="en-US" w:eastAsia="zh-CN"/>
        </w:rPr>
        <w:t>400公里</w:t>
      </w:r>
      <w:r>
        <w:rPr>
          <w:rFonts w:hint="eastAsia"/>
          <w:sz w:val="24"/>
          <w:szCs w:val="24"/>
          <w:lang w:val="en-US" w:eastAsia="zh-CN"/>
        </w:rPr>
        <w:t>正负</w:t>
      </w:r>
      <w:r>
        <w:rPr>
          <w:rFonts w:hint="eastAsia"/>
          <w:color w:val="C00000"/>
          <w:sz w:val="24"/>
          <w:szCs w:val="24"/>
          <w:lang w:val="en-US" w:eastAsia="zh-CN"/>
        </w:rPr>
        <w:t>5%</w:t>
      </w:r>
      <w:r>
        <w:rPr>
          <w:rFonts w:hint="eastAsia"/>
          <w:sz w:val="24"/>
          <w:szCs w:val="24"/>
          <w:lang w:val="en-US" w:eastAsia="zh-CN"/>
        </w:rPr>
        <w:t>。以水泥厂为最远空距。</w:t>
      </w:r>
    </w:p>
    <w:p>
      <w:pPr>
        <w:numPr>
          <w:ilvl w:val="0"/>
          <w:numId w:val="1"/>
        </w:numPr>
        <w:ind w:firstLine="42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决赛时间根据剑川县信鸽运动协会比赛规程一致。</w:t>
      </w:r>
      <w:bookmarkStart w:id="0" w:name="_GoBack"/>
      <w:bookmarkEnd w:id="0"/>
    </w:p>
    <w:p>
      <w:pPr>
        <w:numPr>
          <w:ilvl w:val="0"/>
          <w:numId w:val="1"/>
        </w:numPr>
        <w:ind w:firstLine="42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每环售价100元，10枚起售，购环即付款，概不赊欠。</w:t>
      </w:r>
    </w:p>
    <w:p>
      <w:pPr>
        <w:numPr>
          <w:ilvl w:val="0"/>
          <w:numId w:val="1"/>
        </w:numPr>
        <w:ind w:firstLine="42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道期：放飞日起至当天晚20：00截止，如比赛当天录取名额未报满，且获奖鸽达到50%，剩余奖金由当天获奖鸽均分，如决赛当天获奖鸽未达到50%，第二天继续排名至晚上20：00，如第二天名次未报满剩余奖金由决赛获奖鸽均分，如决赛两天内无归巢获奖鸽，取消比赛，奖金由决赛上笼特比环鸽均分。</w:t>
      </w:r>
    </w:p>
    <w:p>
      <w:pPr>
        <w:numPr>
          <w:ilvl w:val="0"/>
          <w:numId w:val="1"/>
        </w:numPr>
        <w:ind w:firstLine="420"/>
        <w:rPr>
          <w:rFonts w:hint="default"/>
          <w:color w:val="C0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决赛奖金分配</w:t>
      </w:r>
      <w:r>
        <w:rPr>
          <w:rFonts w:hint="eastAsia"/>
          <w:color w:val="C00000"/>
          <w:sz w:val="24"/>
          <w:szCs w:val="24"/>
          <w:lang w:val="en-US" w:eastAsia="zh-CN"/>
        </w:rPr>
        <w:t>《合计40000元》  冠军4500元  亚军3000元   季军2000元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4-10名1500元    11-30名 1000元  前10各发精美奖杯一尊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决赛团体奖金设置《合计</w:t>
      </w:r>
      <w:r>
        <w:rPr>
          <w:rFonts w:hint="eastAsia"/>
          <w:color w:val="C00000"/>
          <w:sz w:val="24"/>
          <w:szCs w:val="24"/>
          <w:lang w:val="en-US" w:eastAsia="zh-CN"/>
        </w:rPr>
        <w:t>5000元</w:t>
      </w:r>
      <w:r>
        <w:rPr>
          <w:rFonts w:hint="eastAsia"/>
          <w:sz w:val="24"/>
          <w:szCs w:val="24"/>
          <w:lang w:val="en-US" w:eastAsia="zh-CN"/>
        </w:rPr>
        <w:t>》</w:t>
      </w:r>
    </w:p>
    <w:p>
      <w:pPr>
        <w:numPr>
          <w:ilvl w:val="0"/>
          <w:numId w:val="0"/>
        </w:numPr>
        <w:ind w:left="42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以个人名义下购环</w:t>
      </w:r>
      <w:r>
        <w:rPr>
          <w:rFonts w:hint="eastAsia"/>
          <w:color w:val="C00000"/>
          <w:sz w:val="24"/>
          <w:szCs w:val="24"/>
          <w:lang w:val="en-US" w:eastAsia="zh-CN"/>
        </w:rPr>
        <w:t>20环</w:t>
      </w:r>
      <w:r>
        <w:rPr>
          <w:rFonts w:hint="eastAsia"/>
          <w:sz w:val="24"/>
          <w:szCs w:val="24"/>
          <w:lang w:val="en-US" w:eastAsia="zh-CN"/>
        </w:rPr>
        <w:t xml:space="preserve">为一个团体，50公里沙坝查棚编组，购环钱20圈为一组，团体以个人名下同一团体决赛当日归巢数量多者为胜，如羽数相同则以名次高者为胜。  </w:t>
      </w:r>
      <w:r>
        <w:rPr>
          <w:rFonts w:hint="eastAsia"/>
          <w:color w:val="C00000"/>
          <w:sz w:val="24"/>
          <w:szCs w:val="24"/>
          <w:lang w:val="en-US" w:eastAsia="zh-CN"/>
        </w:rPr>
        <w:t xml:space="preserve">冠军2000元   亚军2000元  季军1000元  </w:t>
      </w:r>
      <w:r>
        <w:rPr>
          <w:rFonts w:hint="eastAsia"/>
          <w:sz w:val="24"/>
          <w:szCs w:val="24"/>
          <w:lang w:val="en-US" w:eastAsia="zh-CN"/>
        </w:rPr>
        <w:t xml:space="preserve">  各发精美奖杯一尊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团体分组竞赛单由50公里沙坝站结束特比环鸽主自行填写交由鸽会封存保管，以方便后期决赛查棚使用，如查棚脚环信息不一致取消该鸽所有比赛成绩。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所有赛事使用安捷赛鸽扫描系统，因为个人原因造成足环，特比环信息录入错误，决赛日数据传输失败，取消成绩，责任自负。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决赛前十名必须验鸽，鸽主在家等鸽会前来验鸽。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售环地址：剑湖大酒店一楼动感地带烫染店  小胖：15125031198   售环时间即日起到6月1日结束。</w:t>
      </w:r>
    </w:p>
    <w:p>
      <w:pPr>
        <w:numPr>
          <w:ilvl w:val="0"/>
          <w:numId w:val="0"/>
        </w:numPr>
        <w:ind w:left="42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left="420"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剑川县信鸽运动协会2021年4月10日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32"/>
        <w:szCs w:val="32"/>
        <w:lang w:val="en-US" w:eastAsia="zh-CN"/>
      </w:rPr>
    </w:pPr>
    <w:r>
      <w:rPr>
        <w:rFonts w:hint="eastAsia"/>
        <w:sz w:val="32"/>
        <w:szCs w:val="32"/>
        <w:lang w:val="en-US" w:eastAsia="zh-CN"/>
      </w:rPr>
      <w:t>剑川县信鸽运动协会2022年春季特比环比赛规程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DB2C6E"/>
    <w:multiLevelType w:val="singleLevel"/>
    <w:tmpl w:val="31DB2C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D4390"/>
    <w:rsid w:val="40692042"/>
    <w:rsid w:val="45A66030"/>
    <w:rsid w:val="4ADE3EE8"/>
    <w:rsid w:val="57CA0091"/>
    <w:rsid w:val="6E9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2021-04-16T05:11:00Z</dcterms:created>
  <dc:creator>Administrator</dc:creator>
  <cp:lastModifiedBy>ℳ๓₯㎕ 康纳</cp:lastModifiedBy>
  <dcterms:modified xsi:type="dcterms:W3CDTF">2021-04-17T05:20:30Z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E252DA1182DC49C4A833EB272EC25B71</vt:lpwstr>
  </property>
</Properties>
</file>