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400公里精英赛总指定118羽，扣除电脑员标记加班2羽，余116羽。按照25取一比例录取5个名次，奖金分配如下：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奖金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第一名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2500元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第二名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2500元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第三名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2500元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第四名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2500元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第五名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00元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0"/>
          <w:szCs w:val="30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00" w:firstLineChars="100"/>
      <w:rPr>
        <w:rFonts w:hint="default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eastAsia="zh-CN"/>
      </w:rPr>
      <w:t>剑川县信鸽运动协会</w:t>
    </w:r>
    <w:r>
      <w:rPr>
        <w:rFonts w:hint="eastAsia"/>
        <w:sz w:val="30"/>
        <w:szCs w:val="30"/>
        <w:lang w:val="en-US" w:eastAsia="zh-CN"/>
      </w:rPr>
      <w:t>2020年春季精英赛指定及奖金分配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87E3C"/>
    <w:rsid w:val="6D7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ℳ๓₯㎕ 康纳</cp:lastModifiedBy>
  <dcterms:modified xsi:type="dcterms:W3CDTF">2020-03-16T00:24:48Z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