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5"/>
          <w:rFonts w:hint="eastAsia"/>
          <w:lang w:val="en-US" w:eastAsia="zh-CN"/>
        </w:rPr>
      </w:pPr>
      <w:r>
        <w:rPr>
          <w:rStyle w:val="5"/>
          <w:rFonts w:hint="eastAsia"/>
          <w:lang w:val="en-US" w:eastAsia="zh-CN"/>
        </w:rPr>
        <w:t>兵团十三师信鸽协会2020年秋季竞赛规程 </w:t>
      </w:r>
    </w:p>
    <w:p>
      <w:pPr>
        <w:keepNext w:val="0"/>
        <w:keepLines w:val="0"/>
        <w:widowControl/>
        <w:suppressLineNumbers w:val="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一、 主办单位：十三师体育局 承办单位：十三师信鸽协会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二、 竞赛项目：南线（S235）200公里、300公里、300公里、300公里、500公里比赛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三、 参赛要求：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1、凡本协会会员，承认履行本届比赛规程，具有十三师信鸽协会备案经纬度的会员均具有参赛资格。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2、严格执行中鸽协2015年《信鸽竞赛规则与裁判法》，并请参赛会员代表监督比赛全过程。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3、本次比赛以CCTV-1（北京时间）报时电脑为准。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4、参赛竞翔单集鸽完毕后，由鸽会及会员代表分别掌管，暗章现场销毁。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5、司放当日由会员代表随车监放，并佩影音设备对放飞现场拍摄，并请会员代表到电脑主机现场监督报道实况。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6、集鸽时，集鸽裁判员有权禁止伤、病鸽入笼参赛，参赛者不得异议。会员应及时、准确上传赛鸽信息，为保证赛事三公进行，集鸽现场不提供任何手工改动数据服务。</w:t>
      </w:r>
    </w:p>
    <w:p>
      <w:pPr>
        <w:keepNext w:val="0"/>
        <w:keepLines w:val="0"/>
        <w:widowControl/>
        <w:suppressLineNumbers w:val="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7、参赛鸽须佩戴全国统一足环，集鸽足环破损或残缺的，谢绝该鸽入笼参赛。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8、购环时对参赛者的棚号、姓名、鸽棚地址、联系电话进行备案登记。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9、以电子鸽钟数据为准。漏输、错输自行承担、取消比赛成绩。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10、不允许任何人私自在参赛鸽身上做暗记或藏匿电话号码等，一经发现取消该鸽参赛成绩。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11、凡鸽舍迁址又未经重新测距的参赛者，视同作弊，取消其全部比赛成绩。 </w:t>
      </w:r>
    </w:p>
    <w:p>
      <w:pPr>
        <w:keepNext w:val="0"/>
        <w:keepLines w:val="0"/>
        <w:widowControl/>
        <w:suppressLineNumbers w:val="0"/>
        <w:jc w:val="left"/>
        <w:rPr>
          <w:rFonts w:hint="eastAsia" w:ascii="宋体" w:hAnsi="宋体" w:eastAsia="宋体" w:cs="宋体"/>
          <w:b w:val="0"/>
          <w:i w:val="0"/>
          <w:caps w:val="0"/>
          <w:color w:val="000000"/>
          <w:spacing w:val="0"/>
          <w:sz w:val="24"/>
          <w:szCs w:val="24"/>
          <w:lang w:val="en-US" w:eastAsia="zh-CN"/>
        </w:rPr>
      </w:pPr>
      <w:r>
        <w:rPr>
          <w:rFonts w:hint="eastAsia" w:ascii="宋体" w:hAnsi="宋体" w:eastAsia="宋体" w:cs="宋体"/>
          <w:b w:val="0"/>
          <w:i w:val="0"/>
          <w:caps w:val="0"/>
          <w:color w:val="000000"/>
          <w:spacing w:val="0"/>
          <w:kern w:val="0"/>
          <w:sz w:val="24"/>
          <w:szCs w:val="24"/>
          <w:shd w:val="clear" w:fill="FFFFFF"/>
          <w:lang w:val="en-US" w:eastAsia="zh-CN" w:bidi="ar"/>
        </w:rPr>
        <w:t>12、</w:t>
      </w:r>
      <w:r>
        <w:rPr>
          <w:rFonts w:hint="eastAsia" w:ascii="宋体" w:hAnsi="宋体" w:eastAsia="宋体" w:cs="宋体"/>
          <w:b w:val="0"/>
          <w:i w:val="0"/>
          <w:caps w:val="0"/>
          <w:color w:val="000000"/>
          <w:spacing w:val="0"/>
          <w:sz w:val="24"/>
          <w:szCs w:val="24"/>
          <w:shd w:val="clear" w:fill="FFFFFF"/>
        </w:rPr>
        <w:t>开笼当天日落后半小时以前为有效飞行时间，大奖赛如当日无鸽归巢则取消比赛，奖金上笼鸽均分。如当日名次未录满则顺延至次日。</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sz w:val="24"/>
          <w:szCs w:val="24"/>
          <w:shd w:val="clear" w:fill="FFFFFF"/>
        </w:rPr>
        <w:t>普赛除外</w:t>
      </w:r>
      <w:r>
        <w:rPr>
          <w:rFonts w:hint="eastAsia" w:ascii="宋体" w:hAnsi="宋体" w:eastAsia="宋体" w:cs="宋体"/>
          <w:b w:val="0"/>
          <w:i w:val="0"/>
          <w:caps w:val="0"/>
          <w:color w:val="000000"/>
          <w:spacing w:val="0"/>
          <w:sz w:val="24"/>
          <w:szCs w:val="24"/>
          <w:shd w:val="clear" w:fill="FFFFFF"/>
          <w:lang w:eastAsia="zh-CN"/>
        </w:rPr>
        <w:t>）</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13、三关特比环第三关（500公里）比赛当天无鸽归巢，比赛结束，上笼鸽均分奖金。若当天成绩未报满，比赛顺延一天，若两天成绩未报满，剩余奖金获奖鸽均分。</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14、如因天气及路途耽误不具备放飞条件的,在放飞点压笼一天，次日无论何种天气，风雨无阻，必须开笼。(如集鸽当日天气预报次日不具备放飞条件,时间顺延). 另行通知集鸽时间. （以当日哈密晚报公布的日落时间为准）。</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15、5000元组三关赛（300,300,500），每一关比赛当天20:00点没有赛鸽归巢，则比赛结束。上笼鸽均分全部奖金。</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16、5000元组第二关比赛有鸽归巢，但有效期内归巢鸽不足录取名次时，比赛结束。依据前两关综合成绩发奖。剩余奖金由获奖鸽均分。</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17、5000元组第三关决赛当天若无鸽归巢，取消比赛，奖金由上笼的有资格的鸽子均分；如有鸽归巢，但获奖鸽羽数未报满的（顺延至次日20点），则按获奖鸽三关综合成绩发放奖金。剩余奖金由获奖鸽均分。</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18、5000元组大奖赛以综合三关正式成绩分速高低计算，高者为胜，如分速相同以500公里高者胜。</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19、特比环，5000元组参赛鸽必须参加第一场200公里资格赛，否则将失去参赛资格。 </w:t>
      </w:r>
    </w:p>
    <w:p>
      <w:pPr>
        <w:keepNext w:val="0"/>
        <w:keepLines w:val="0"/>
        <w:widowControl/>
        <w:numPr>
          <w:ilvl w:val="0"/>
          <w:numId w:val="0"/>
        </w:numPr>
        <w:suppressLineNumbers w:val="0"/>
        <w:shd w:val="clear" w:fill="FFFFFF"/>
        <w:ind w:leftChars="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20、会员应及时缴纳会费，如一年未交会费视为自动退会。因棚号牌数量有限，未及时领取棚号牌者，协会有权调整。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21、秋季比赛时间及场次（第一场200公里，第一场300公里为普赛赛事，第二场300公里，第三场300公里，500公里为普赛，特比环，5000元组大奖赛赛事。参加特比环及5000元组必须参加普赛） </w:t>
      </w:r>
    </w:p>
    <w:p>
      <w:pPr>
        <w:keepNext w:val="0"/>
        <w:keepLines w:val="0"/>
        <w:widowControl/>
        <w:numPr>
          <w:ilvl w:val="0"/>
          <w:numId w:val="0"/>
        </w:numPr>
        <w:suppressLineNumbers w:val="0"/>
        <w:shd w:val="clear" w:fill="FFFFFF"/>
        <w:ind w:leftChars="0"/>
        <w:jc w:val="left"/>
        <w:rPr>
          <w:rFonts w:hint="eastAsia" w:ascii="宋体" w:hAnsi="宋体" w:eastAsia="宋体" w:cs="宋体"/>
          <w:b w:val="0"/>
          <w:i w:val="0"/>
          <w:caps w:val="0"/>
          <w:color w:val="000000"/>
          <w:spacing w:val="0"/>
          <w:sz w:val="24"/>
          <w:szCs w:val="24"/>
          <w:shd w:val="clear" w:fill="FFFFFF"/>
          <w:lang w:eastAsia="zh-CN"/>
        </w:rPr>
      </w:pPr>
      <w:r>
        <w:rPr>
          <w:rFonts w:hint="eastAsia" w:ascii="宋体" w:hAnsi="宋体" w:eastAsia="宋体" w:cs="宋体"/>
          <w:b w:val="0"/>
          <w:i w:val="0"/>
          <w:caps w:val="0"/>
          <w:color w:val="000000"/>
          <w:spacing w:val="0"/>
          <w:sz w:val="24"/>
          <w:szCs w:val="24"/>
          <w:shd w:val="clear" w:fill="FFFFFF"/>
          <w:lang w:val="en-US" w:eastAsia="zh-CN"/>
        </w:rPr>
        <w:t>22</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val="en-US" w:eastAsia="zh-CN"/>
        </w:rPr>
        <w:t>5000</w:t>
      </w:r>
      <w:r>
        <w:rPr>
          <w:rFonts w:hint="eastAsia" w:ascii="宋体" w:hAnsi="宋体" w:eastAsia="宋体" w:cs="宋体"/>
          <w:b w:val="0"/>
          <w:i w:val="0"/>
          <w:caps w:val="0"/>
          <w:color w:val="000000"/>
          <w:spacing w:val="0"/>
          <w:sz w:val="24"/>
          <w:szCs w:val="24"/>
          <w:shd w:val="clear" w:fill="FFFFFF"/>
        </w:rPr>
        <w:t>元组大奖赛报名截止时间为</w:t>
      </w:r>
      <w:r>
        <w:rPr>
          <w:rFonts w:hint="eastAsia" w:ascii="宋体" w:hAnsi="宋体" w:eastAsia="宋体" w:cs="宋体"/>
          <w:b w:val="0"/>
          <w:i w:val="0"/>
          <w:caps w:val="0"/>
          <w:color w:val="000000"/>
          <w:spacing w:val="0"/>
          <w:sz w:val="24"/>
          <w:szCs w:val="24"/>
          <w:shd w:val="clear" w:fill="FFFFFF"/>
          <w:lang w:val="en-US"/>
        </w:rPr>
        <w:t>20</w:t>
      </w:r>
      <w:r>
        <w:rPr>
          <w:rFonts w:hint="eastAsia" w:ascii="宋体" w:hAnsi="宋体" w:eastAsia="宋体" w:cs="宋体"/>
          <w:b w:val="0"/>
          <w:i w:val="0"/>
          <w:caps w:val="0"/>
          <w:color w:val="000000"/>
          <w:spacing w:val="0"/>
          <w:sz w:val="24"/>
          <w:szCs w:val="24"/>
          <w:shd w:val="clear" w:fill="FFFFFF"/>
          <w:lang w:val="en-US" w:eastAsia="zh-CN"/>
        </w:rPr>
        <w:t>20</w:t>
      </w:r>
      <w:r>
        <w:rPr>
          <w:rFonts w:hint="eastAsia" w:ascii="宋体" w:hAnsi="宋体" w:eastAsia="宋体" w:cs="宋体"/>
          <w:b w:val="0"/>
          <w:i w:val="0"/>
          <w:caps w:val="0"/>
          <w:color w:val="000000"/>
          <w:spacing w:val="0"/>
          <w:sz w:val="24"/>
          <w:szCs w:val="24"/>
          <w:shd w:val="clear" w:fill="FFFFFF"/>
        </w:rPr>
        <w:t>年</w:t>
      </w:r>
      <w:r>
        <w:rPr>
          <w:rFonts w:hint="eastAsia" w:ascii="宋体" w:hAnsi="宋体" w:eastAsia="宋体" w:cs="宋体"/>
          <w:b w:val="0"/>
          <w:i w:val="0"/>
          <w:caps w:val="0"/>
          <w:color w:val="000000"/>
          <w:spacing w:val="0"/>
          <w:sz w:val="24"/>
          <w:szCs w:val="24"/>
          <w:shd w:val="clear" w:fill="FFFFFF"/>
          <w:lang w:val="en-US" w:eastAsia="zh-CN"/>
        </w:rPr>
        <w:t>4</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eastAsia="zh-CN"/>
        </w:rPr>
        <w:t>30</w:t>
      </w:r>
      <w:r>
        <w:rPr>
          <w:rFonts w:hint="eastAsia" w:ascii="宋体" w:hAnsi="宋体" w:eastAsia="宋体" w:cs="宋体"/>
          <w:b w:val="0"/>
          <w:i w:val="0"/>
          <w:caps w:val="0"/>
          <w:color w:val="000000"/>
          <w:spacing w:val="0"/>
          <w:sz w:val="24"/>
          <w:szCs w:val="24"/>
          <w:shd w:val="clear" w:fill="FFFFFF"/>
        </w:rPr>
        <w:t>日，</w:t>
      </w:r>
      <w:r>
        <w:rPr>
          <w:rFonts w:hint="eastAsia" w:ascii="宋体" w:hAnsi="宋体" w:eastAsia="宋体" w:cs="宋体"/>
          <w:b w:val="0"/>
          <w:i w:val="0"/>
          <w:caps w:val="0"/>
          <w:color w:val="000000"/>
          <w:spacing w:val="0"/>
          <w:sz w:val="24"/>
          <w:szCs w:val="24"/>
          <w:shd w:val="clear" w:fill="FFFFFF"/>
          <w:lang w:val="en-US" w:eastAsia="zh-CN"/>
        </w:rPr>
        <w:t>2020年5月1日24时前协会公布5000元组报名名单。</w:t>
      </w:r>
      <w:r>
        <w:rPr>
          <w:rFonts w:hint="eastAsia" w:ascii="宋体" w:hAnsi="宋体" w:eastAsia="宋体" w:cs="宋体"/>
          <w:b w:val="0"/>
          <w:i w:val="0"/>
          <w:caps w:val="0"/>
          <w:color w:val="000000"/>
          <w:spacing w:val="0"/>
          <w:sz w:val="24"/>
          <w:szCs w:val="24"/>
          <w:shd w:val="clear" w:fill="FFFFFF"/>
        </w:rPr>
        <w:t>报名时先缴纳</w:t>
      </w:r>
      <w:r>
        <w:rPr>
          <w:rFonts w:hint="eastAsia" w:ascii="宋体" w:hAnsi="宋体" w:eastAsia="宋体" w:cs="宋体"/>
          <w:b w:val="0"/>
          <w:i w:val="0"/>
          <w:caps w:val="0"/>
          <w:color w:val="000000"/>
          <w:spacing w:val="0"/>
          <w:sz w:val="24"/>
          <w:szCs w:val="24"/>
          <w:shd w:val="clear" w:fill="FFFFFF"/>
          <w:lang w:val="en-US" w:eastAsia="zh-CN"/>
        </w:rPr>
        <w:t>1000</w:t>
      </w:r>
      <w:r>
        <w:rPr>
          <w:rFonts w:hint="eastAsia" w:ascii="宋体" w:hAnsi="宋体" w:eastAsia="宋体" w:cs="宋体"/>
          <w:b w:val="0"/>
          <w:i w:val="0"/>
          <w:caps w:val="0"/>
          <w:color w:val="000000"/>
          <w:spacing w:val="0"/>
          <w:sz w:val="24"/>
          <w:szCs w:val="24"/>
          <w:shd w:val="clear" w:fill="FFFFFF"/>
        </w:rPr>
        <w:t>元</w:t>
      </w:r>
      <w:r>
        <w:rPr>
          <w:rFonts w:hint="eastAsia" w:ascii="宋体" w:hAnsi="宋体" w:eastAsia="宋体" w:cs="宋体"/>
          <w:b w:val="0"/>
          <w:i w:val="0"/>
          <w:caps w:val="0"/>
          <w:color w:val="000000"/>
          <w:spacing w:val="0"/>
          <w:sz w:val="24"/>
          <w:szCs w:val="24"/>
          <w:shd w:val="clear" w:fill="FFFFFF"/>
          <w:lang w:val="en-US"/>
        </w:rPr>
        <w:t>/</w:t>
      </w:r>
      <w:r>
        <w:rPr>
          <w:rFonts w:hint="eastAsia" w:ascii="宋体" w:hAnsi="宋体" w:eastAsia="宋体" w:cs="宋体"/>
          <w:b w:val="0"/>
          <w:i w:val="0"/>
          <w:caps w:val="0"/>
          <w:color w:val="000000"/>
          <w:spacing w:val="0"/>
          <w:sz w:val="24"/>
          <w:szCs w:val="24"/>
          <w:shd w:val="clear" w:fill="FFFFFF"/>
        </w:rPr>
        <w:t>组</w:t>
      </w:r>
      <w:r>
        <w:rPr>
          <w:rFonts w:hint="eastAsia" w:ascii="宋体" w:hAnsi="宋体" w:eastAsia="宋体" w:cs="宋体"/>
          <w:b w:val="0"/>
          <w:i w:val="0"/>
          <w:caps w:val="0"/>
          <w:color w:val="000000"/>
          <w:spacing w:val="0"/>
          <w:sz w:val="24"/>
          <w:szCs w:val="24"/>
          <w:shd w:val="clear" w:fill="FFFFFF"/>
          <w:lang w:eastAsia="zh-CN"/>
        </w:rPr>
        <w:t>报名费</w:t>
      </w:r>
      <w:r>
        <w:rPr>
          <w:rFonts w:hint="eastAsia" w:ascii="宋体" w:hAnsi="宋体" w:eastAsia="宋体" w:cs="宋体"/>
          <w:b w:val="0"/>
          <w:i w:val="0"/>
          <w:caps w:val="0"/>
          <w:color w:val="000000"/>
          <w:spacing w:val="0"/>
          <w:sz w:val="24"/>
          <w:szCs w:val="24"/>
          <w:shd w:val="clear" w:fill="FFFFFF"/>
        </w:rPr>
        <w:t>，</w:t>
      </w:r>
      <w:r>
        <w:rPr>
          <w:rFonts w:hint="eastAsia" w:ascii="宋体" w:hAnsi="宋体" w:eastAsia="宋体" w:cs="宋体"/>
          <w:b w:val="0"/>
          <w:i w:val="0"/>
          <w:caps w:val="0"/>
          <w:color w:val="000000"/>
          <w:spacing w:val="0"/>
          <w:sz w:val="24"/>
          <w:szCs w:val="24"/>
          <w:shd w:val="clear" w:fill="FFFFFF"/>
          <w:lang w:eastAsia="zh-CN"/>
        </w:rPr>
        <w:t>（每</w:t>
      </w:r>
      <w:r>
        <w:rPr>
          <w:rFonts w:hint="eastAsia" w:ascii="宋体" w:hAnsi="宋体" w:eastAsia="宋体" w:cs="宋体"/>
          <w:b w:val="0"/>
          <w:i w:val="0"/>
          <w:caps w:val="0"/>
          <w:color w:val="000000"/>
          <w:spacing w:val="0"/>
          <w:sz w:val="24"/>
          <w:szCs w:val="24"/>
          <w:shd w:val="clear" w:fill="FFFFFF"/>
          <w:lang w:val="en-US" w:eastAsia="zh-CN"/>
        </w:rPr>
        <w:t>20羽为一组，200公里资格赛确定环号</w:t>
      </w:r>
      <w:r>
        <w:rPr>
          <w:rFonts w:hint="eastAsia" w:ascii="宋体" w:hAnsi="宋体" w:eastAsia="宋体" w:cs="宋体"/>
          <w:b w:val="0"/>
          <w:i w:val="0"/>
          <w:caps w:val="0"/>
          <w:color w:val="000000"/>
          <w:spacing w:val="0"/>
          <w:sz w:val="24"/>
          <w:szCs w:val="24"/>
          <w:shd w:val="clear" w:fill="FFFFFF"/>
          <w:lang w:eastAsia="zh-CN"/>
        </w:rPr>
        <w:t>）参赛</w:t>
      </w:r>
      <w:r>
        <w:rPr>
          <w:rFonts w:hint="eastAsia" w:ascii="宋体" w:hAnsi="宋体" w:eastAsia="宋体" w:cs="宋体"/>
          <w:b w:val="0"/>
          <w:i w:val="0"/>
          <w:caps w:val="0"/>
          <w:color w:val="000000"/>
          <w:spacing w:val="0"/>
          <w:sz w:val="24"/>
          <w:szCs w:val="24"/>
          <w:shd w:val="clear" w:fill="FFFFFF"/>
        </w:rPr>
        <w:t>费缴纳截止时间</w:t>
      </w:r>
      <w:r>
        <w:rPr>
          <w:rFonts w:hint="eastAsia" w:ascii="宋体" w:hAnsi="宋体" w:eastAsia="宋体" w:cs="宋体"/>
          <w:b w:val="0"/>
          <w:i w:val="0"/>
          <w:caps w:val="0"/>
          <w:color w:val="000000"/>
          <w:spacing w:val="0"/>
          <w:sz w:val="24"/>
          <w:szCs w:val="24"/>
          <w:shd w:val="clear" w:fill="FFFFFF"/>
          <w:lang w:eastAsia="zh-CN"/>
        </w:rPr>
        <w:t>为</w:t>
      </w:r>
      <w:r>
        <w:rPr>
          <w:rFonts w:hint="eastAsia" w:ascii="宋体" w:hAnsi="宋体" w:eastAsia="宋体" w:cs="宋体"/>
          <w:b w:val="0"/>
          <w:i w:val="0"/>
          <w:caps w:val="0"/>
          <w:color w:val="000000"/>
          <w:spacing w:val="0"/>
          <w:sz w:val="24"/>
          <w:szCs w:val="24"/>
          <w:shd w:val="clear" w:fill="FFFFFF"/>
          <w:lang w:val="en-US"/>
        </w:rPr>
        <w:t>20</w:t>
      </w:r>
      <w:r>
        <w:rPr>
          <w:rFonts w:hint="eastAsia" w:ascii="宋体" w:hAnsi="宋体" w:eastAsia="宋体" w:cs="宋体"/>
          <w:b w:val="0"/>
          <w:i w:val="0"/>
          <w:caps w:val="0"/>
          <w:color w:val="000000"/>
          <w:spacing w:val="0"/>
          <w:sz w:val="24"/>
          <w:szCs w:val="24"/>
          <w:shd w:val="clear" w:fill="FFFFFF"/>
          <w:lang w:val="en-US" w:eastAsia="zh-CN"/>
        </w:rPr>
        <w:t>20</w:t>
      </w:r>
      <w:r>
        <w:rPr>
          <w:rFonts w:hint="eastAsia" w:ascii="宋体" w:hAnsi="宋体" w:eastAsia="宋体" w:cs="宋体"/>
          <w:b w:val="0"/>
          <w:i w:val="0"/>
          <w:caps w:val="0"/>
          <w:color w:val="000000"/>
          <w:spacing w:val="0"/>
          <w:sz w:val="24"/>
          <w:szCs w:val="24"/>
          <w:shd w:val="clear" w:fill="FFFFFF"/>
        </w:rPr>
        <w:t>年</w:t>
      </w:r>
      <w:r>
        <w:rPr>
          <w:rFonts w:hint="eastAsia" w:ascii="宋体" w:hAnsi="宋体" w:eastAsia="宋体" w:cs="宋体"/>
          <w:b w:val="0"/>
          <w:i w:val="0"/>
          <w:caps w:val="0"/>
          <w:color w:val="000000"/>
          <w:spacing w:val="0"/>
          <w:sz w:val="24"/>
          <w:szCs w:val="24"/>
          <w:shd w:val="clear" w:fill="FFFFFF"/>
          <w:lang w:val="en-US"/>
        </w:rPr>
        <w:t>8</w:t>
      </w:r>
      <w:r>
        <w:rPr>
          <w:rFonts w:hint="eastAsia" w:ascii="宋体" w:hAnsi="宋体" w:eastAsia="宋体" w:cs="宋体"/>
          <w:b w:val="0"/>
          <w:i w:val="0"/>
          <w:caps w:val="0"/>
          <w:color w:val="000000"/>
          <w:spacing w:val="0"/>
          <w:sz w:val="24"/>
          <w:szCs w:val="24"/>
          <w:shd w:val="clear" w:fill="FFFFFF"/>
        </w:rPr>
        <w:t>月</w:t>
      </w:r>
      <w:r>
        <w:rPr>
          <w:rFonts w:hint="eastAsia" w:ascii="宋体" w:hAnsi="宋体" w:eastAsia="宋体" w:cs="宋体"/>
          <w:b w:val="0"/>
          <w:i w:val="0"/>
          <w:caps w:val="0"/>
          <w:color w:val="000000"/>
          <w:spacing w:val="0"/>
          <w:sz w:val="24"/>
          <w:szCs w:val="24"/>
          <w:shd w:val="clear" w:fill="FFFFFF"/>
          <w:lang w:val="en-US" w:eastAsia="zh-CN"/>
        </w:rPr>
        <w:t>8</w:t>
      </w:r>
      <w:r>
        <w:rPr>
          <w:rFonts w:hint="eastAsia" w:ascii="宋体" w:hAnsi="宋体" w:eastAsia="宋体" w:cs="宋体"/>
          <w:b w:val="0"/>
          <w:i w:val="0"/>
          <w:caps w:val="0"/>
          <w:color w:val="000000"/>
          <w:spacing w:val="0"/>
          <w:sz w:val="24"/>
          <w:szCs w:val="24"/>
          <w:shd w:val="clear" w:fill="FFFFFF"/>
        </w:rPr>
        <w:t>日。</w:t>
      </w:r>
      <w:r>
        <w:rPr>
          <w:rFonts w:hint="eastAsia" w:ascii="宋体" w:hAnsi="宋体" w:eastAsia="宋体" w:cs="宋体"/>
          <w:b w:val="0"/>
          <w:i w:val="0"/>
          <w:caps w:val="0"/>
          <w:color w:val="000000"/>
          <w:spacing w:val="0"/>
          <w:sz w:val="24"/>
          <w:szCs w:val="24"/>
          <w:shd w:val="clear" w:fill="FFFFFF"/>
          <w:lang w:val="en-US" w:eastAsia="zh-CN"/>
        </w:rPr>
        <w:t>8月9日24点前公布收费明细。</w:t>
      </w:r>
      <w:r>
        <w:rPr>
          <w:rFonts w:hint="eastAsia" w:ascii="宋体" w:hAnsi="宋体" w:eastAsia="宋体" w:cs="宋体"/>
          <w:b w:val="0"/>
          <w:i w:val="0"/>
          <w:caps w:val="0"/>
          <w:color w:val="000000"/>
          <w:spacing w:val="0"/>
          <w:sz w:val="24"/>
          <w:szCs w:val="24"/>
          <w:shd w:val="clear" w:fill="FFFFFF"/>
          <w:lang w:eastAsia="zh-CN"/>
        </w:rPr>
        <w:t>所有参赛费作为奖金全额发放，所有支出均有鸽会全额承担，</w:t>
      </w:r>
      <w:r>
        <w:rPr>
          <w:rFonts w:hint="eastAsia" w:ascii="宋体" w:hAnsi="宋体" w:eastAsia="宋体" w:cs="宋体"/>
          <w:b w:val="0"/>
          <w:i w:val="0"/>
          <w:caps w:val="0"/>
          <w:color w:val="000000"/>
          <w:spacing w:val="0"/>
          <w:sz w:val="24"/>
          <w:szCs w:val="24"/>
          <w:shd w:val="clear" w:fill="FFFFFF"/>
        </w:rPr>
        <w:t>如各种原因未能参赛，</w:t>
      </w:r>
      <w:r>
        <w:rPr>
          <w:rFonts w:hint="eastAsia" w:ascii="宋体" w:hAnsi="宋体" w:eastAsia="宋体" w:cs="宋体"/>
          <w:b w:val="0"/>
          <w:i w:val="0"/>
          <w:caps w:val="0"/>
          <w:color w:val="000000"/>
          <w:spacing w:val="0"/>
          <w:sz w:val="24"/>
          <w:szCs w:val="24"/>
          <w:shd w:val="clear" w:fill="FFFFFF"/>
          <w:lang w:eastAsia="zh-CN"/>
        </w:rPr>
        <w:t>报名</w:t>
      </w:r>
      <w:r>
        <w:rPr>
          <w:rFonts w:hint="eastAsia" w:ascii="宋体" w:hAnsi="宋体" w:eastAsia="宋体" w:cs="宋体"/>
          <w:b w:val="0"/>
          <w:i w:val="0"/>
          <w:caps w:val="0"/>
          <w:color w:val="000000"/>
          <w:spacing w:val="0"/>
          <w:sz w:val="24"/>
          <w:szCs w:val="24"/>
          <w:shd w:val="clear" w:fill="FFFFFF"/>
        </w:rPr>
        <w:t>费不退，归到总奖金内发放。</w:t>
      </w:r>
      <w:r>
        <w:rPr>
          <w:rFonts w:hint="eastAsia" w:ascii="宋体" w:hAnsi="宋体" w:eastAsia="宋体" w:cs="宋体"/>
          <w:b w:val="0"/>
          <w:i w:val="0"/>
          <w:caps w:val="0"/>
          <w:color w:val="000000"/>
          <w:spacing w:val="0"/>
          <w:sz w:val="24"/>
          <w:szCs w:val="24"/>
          <w:shd w:val="clear" w:fill="FFFFFF"/>
          <w:lang w:eastAsia="zh-CN"/>
        </w:rPr>
        <w:t>前三名各发精美奖杯一尊，前十名发放获奖鸽精美照片一幅。</w:t>
      </w:r>
    </w:p>
    <w:p>
      <w:pPr>
        <w:keepNext w:val="0"/>
        <w:keepLines w:val="0"/>
        <w:widowControl/>
        <w:numPr>
          <w:ilvl w:val="0"/>
          <w:numId w:val="0"/>
        </w:numPr>
        <w:suppressLineNumbers w:val="0"/>
        <w:shd w:val="clear" w:fill="FFFFFF"/>
        <w:ind w:leftChars="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sz w:val="24"/>
          <w:szCs w:val="24"/>
          <w:shd w:val="clear" w:fill="FFFFFF"/>
          <w:lang w:val="en-US" w:eastAsia="zh-CN"/>
        </w:rPr>
        <w:t>23、500公里所有比赛项目采用24小时全天候计时制。</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四、训放及比赛时间表：</w:t>
      </w:r>
      <w:r>
        <w:rPr>
          <w:rFonts w:hint="eastAsia" w:ascii="宋体" w:hAnsi="宋体" w:eastAsia="宋体" w:cs="宋体"/>
          <w:b w:val="0"/>
          <w:i w:val="0"/>
          <w:caps w:val="0"/>
          <w:color w:val="000000"/>
          <w:spacing w:val="0"/>
          <w:sz w:val="24"/>
          <w:szCs w:val="24"/>
          <w:shd w:val="clear" w:fill="FFFFFF"/>
        </w:rPr>
        <w:t>秋季训放计划比赛前</w:t>
      </w:r>
      <w:r>
        <w:rPr>
          <w:rFonts w:hint="eastAsia" w:ascii="宋体" w:hAnsi="宋体" w:eastAsia="宋体" w:cs="宋体"/>
          <w:b w:val="0"/>
          <w:i w:val="0"/>
          <w:caps w:val="0"/>
          <w:color w:val="000000"/>
          <w:spacing w:val="0"/>
          <w:sz w:val="24"/>
          <w:szCs w:val="24"/>
          <w:shd w:val="clear" w:fill="FFFFFF"/>
          <w:lang w:eastAsia="zh-CN"/>
        </w:rPr>
        <w:t>在十三师鸽会</w:t>
      </w:r>
      <w:r>
        <w:rPr>
          <w:rFonts w:hint="eastAsia" w:ascii="宋体" w:hAnsi="宋体" w:eastAsia="宋体" w:cs="宋体"/>
          <w:b w:val="0"/>
          <w:i w:val="0"/>
          <w:caps w:val="0"/>
          <w:color w:val="000000"/>
          <w:spacing w:val="0"/>
          <w:sz w:val="24"/>
          <w:szCs w:val="24"/>
          <w:shd w:val="clear" w:fill="FFFFFF"/>
        </w:rPr>
        <w:t>群里通知</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五、比赛时间表： </w:t>
      </w:r>
    </w:p>
    <w:tbl>
      <w:tblPr>
        <w:tblStyle w:val="3"/>
        <w:tblW w:w="9048" w:type="dxa"/>
        <w:tblInd w:w="-45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6"/>
        <w:gridCol w:w="1683"/>
        <w:gridCol w:w="2053"/>
        <w:gridCol w:w="1581"/>
        <w:gridCol w:w="31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27" w:hRule="atLeast"/>
        </w:trPr>
        <w:tc>
          <w:tcPr>
            <w:tcW w:w="53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序号</w:t>
            </w:r>
          </w:p>
        </w:tc>
        <w:tc>
          <w:tcPr>
            <w:tcW w:w="1683"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集鸽日期</w:t>
            </w:r>
          </w:p>
        </w:tc>
        <w:tc>
          <w:tcPr>
            <w:tcW w:w="2053"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司放日期</w:t>
            </w:r>
          </w:p>
        </w:tc>
        <w:tc>
          <w:tcPr>
            <w:tcW w:w="1581"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集鸽时间</w:t>
            </w:r>
          </w:p>
        </w:tc>
        <w:tc>
          <w:tcPr>
            <w:tcW w:w="3195"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距离（km）</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9" w:hRule="atLeast"/>
        </w:trPr>
        <w:tc>
          <w:tcPr>
            <w:tcW w:w="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1</w:t>
            </w:r>
          </w:p>
        </w:tc>
        <w:tc>
          <w:tcPr>
            <w:tcW w:w="1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9月25日</w:t>
            </w:r>
          </w:p>
        </w:tc>
        <w:tc>
          <w:tcPr>
            <w:tcW w:w="205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9月26日</w:t>
            </w:r>
          </w:p>
        </w:tc>
        <w:tc>
          <w:tcPr>
            <w:tcW w:w="158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19:00-22:00</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9" w:hRule="atLeast"/>
        </w:trPr>
        <w:tc>
          <w:tcPr>
            <w:tcW w:w="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2</w:t>
            </w:r>
          </w:p>
        </w:tc>
        <w:tc>
          <w:tcPr>
            <w:tcW w:w="1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10月2日</w:t>
            </w:r>
          </w:p>
        </w:tc>
        <w:tc>
          <w:tcPr>
            <w:tcW w:w="205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10月3日</w:t>
            </w:r>
          </w:p>
        </w:tc>
        <w:tc>
          <w:tcPr>
            <w:tcW w:w="158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19:00-22:00</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default"/>
                <w:sz w:val="24"/>
                <w:szCs w:val="24"/>
                <w:lang w:val="en-US"/>
              </w:rPr>
            </w:pPr>
            <w:r>
              <w:rPr>
                <w:rFonts w:hint="eastAsia" w:ascii="宋体" w:hAnsi="宋体" w:eastAsia="宋体" w:cs="宋体"/>
                <w:b w:val="0"/>
                <w:i w:val="0"/>
                <w:caps w:val="0"/>
                <w:color w:val="000000"/>
                <w:spacing w:val="0"/>
                <w:kern w:val="0"/>
                <w:sz w:val="24"/>
                <w:szCs w:val="24"/>
                <w:lang w:val="en-US" w:eastAsia="zh-CN" w:bidi="ar"/>
              </w:rPr>
              <w:t>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71" w:hRule="atLeast"/>
        </w:trPr>
        <w:tc>
          <w:tcPr>
            <w:tcW w:w="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3</w:t>
            </w:r>
          </w:p>
        </w:tc>
        <w:tc>
          <w:tcPr>
            <w:tcW w:w="1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10月9日</w:t>
            </w:r>
          </w:p>
        </w:tc>
        <w:tc>
          <w:tcPr>
            <w:tcW w:w="205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10月10日</w:t>
            </w:r>
          </w:p>
        </w:tc>
        <w:tc>
          <w:tcPr>
            <w:tcW w:w="158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19:00-22:00</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4" w:hRule="atLeast"/>
        </w:trPr>
        <w:tc>
          <w:tcPr>
            <w:tcW w:w="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4</w:t>
            </w:r>
          </w:p>
        </w:tc>
        <w:tc>
          <w:tcPr>
            <w:tcW w:w="1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10月16日</w:t>
            </w:r>
          </w:p>
        </w:tc>
        <w:tc>
          <w:tcPr>
            <w:tcW w:w="205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10月17日</w:t>
            </w:r>
          </w:p>
        </w:tc>
        <w:tc>
          <w:tcPr>
            <w:tcW w:w="158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19:00-22:00</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6" w:hRule="atLeast"/>
        </w:trPr>
        <w:tc>
          <w:tcPr>
            <w:tcW w:w="536"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5</w:t>
            </w:r>
          </w:p>
        </w:tc>
        <w:tc>
          <w:tcPr>
            <w:tcW w:w="168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10月23日</w:t>
            </w:r>
          </w:p>
        </w:tc>
        <w:tc>
          <w:tcPr>
            <w:tcW w:w="2053"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10月24日</w:t>
            </w:r>
          </w:p>
        </w:tc>
        <w:tc>
          <w:tcPr>
            <w:tcW w:w="1581"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14:00-16:00</w:t>
            </w:r>
          </w:p>
        </w:tc>
        <w:tc>
          <w:tcPr>
            <w:tcW w:w="3195"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bookmarkStart w:id="0" w:name="_GoBack"/>
            <w:bookmarkEnd w:id="0"/>
            <w:r>
              <w:rPr>
                <w:rFonts w:hint="eastAsia" w:ascii="宋体" w:hAnsi="宋体" w:eastAsia="宋体" w:cs="宋体"/>
                <w:b w:val="0"/>
                <w:i w:val="0"/>
                <w:caps w:val="0"/>
                <w:color w:val="000000"/>
                <w:spacing w:val="0"/>
                <w:kern w:val="0"/>
                <w:sz w:val="24"/>
                <w:szCs w:val="24"/>
                <w:lang w:val="en-US" w:eastAsia="zh-CN" w:bidi="ar"/>
              </w:rPr>
              <w:t>500</w:t>
            </w:r>
          </w:p>
        </w:tc>
      </w:tr>
    </w:tbl>
    <w:tbl>
      <w:tblPr>
        <w:tblStyle w:val="3"/>
        <w:tblpPr w:leftFromText="180" w:rightFromText="180" w:vertAnchor="text" w:horzAnchor="page" w:tblpX="1178" w:tblpY="901"/>
        <w:tblOverlap w:val="never"/>
        <w:tblW w:w="90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48"/>
        <w:gridCol w:w="1074"/>
        <w:gridCol w:w="1072"/>
        <w:gridCol w:w="1207"/>
        <w:gridCol w:w="1078"/>
        <w:gridCol w:w="1071"/>
        <w:gridCol w:w="1076"/>
        <w:gridCol w:w="107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1" w:hRule="atLeast"/>
        </w:trPr>
        <w:tc>
          <w:tcPr>
            <w:tcW w:w="1348"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类别</w:t>
            </w:r>
          </w:p>
        </w:tc>
        <w:tc>
          <w:tcPr>
            <w:tcW w:w="1074"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冠军</w:t>
            </w:r>
          </w:p>
        </w:tc>
        <w:tc>
          <w:tcPr>
            <w:tcW w:w="1072"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亚军</w:t>
            </w:r>
          </w:p>
        </w:tc>
        <w:tc>
          <w:tcPr>
            <w:tcW w:w="120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季军</w:t>
            </w:r>
          </w:p>
        </w:tc>
        <w:tc>
          <w:tcPr>
            <w:tcW w:w="1078"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4-10名</w:t>
            </w:r>
          </w:p>
        </w:tc>
        <w:tc>
          <w:tcPr>
            <w:tcW w:w="1071"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11-N名</w:t>
            </w:r>
          </w:p>
        </w:tc>
        <w:tc>
          <w:tcPr>
            <w:tcW w:w="1076"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参赛费</w:t>
            </w:r>
          </w:p>
        </w:tc>
        <w:tc>
          <w:tcPr>
            <w:tcW w:w="1074"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26" w:hRule="atLeast"/>
        </w:trPr>
        <w:tc>
          <w:tcPr>
            <w:tcW w:w="1348" w:type="dxa"/>
            <w:tcBorders>
              <w:top w:val="nil"/>
              <w:left w:val="single" w:color="auto" w:sz="8" w:space="0"/>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200公里</w:t>
            </w:r>
          </w:p>
        </w:tc>
        <w:tc>
          <w:tcPr>
            <w:tcW w:w="1074" w:type="dxa"/>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2000元</w:t>
            </w:r>
          </w:p>
        </w:tc>
        <w:tc>
          <w:tcPr>
            <w:tcW w:w="1072" w:type="dxa"/>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1500元</w:t>
            </w:r>
          </w:p>
        </w:tc>
        <w:tc>
          <w:tcPr>
            <w:tcW w:w="1207" w:type="dxa"/>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1000元</w:t>
            </w:r>
          </w:p>
        </w:tc>
        <w:tc>
          <w:tcPr>
            <w:tcW w:w="1078" w:type="dxa"/>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500元</w:t>
            </w:r>
          </w:p>
        </w:tc>
        <w:tc>
          <w:tcPr>
            <w:tcW w:w="1071" w:type="dxa"/>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80元</w:t>
            </w:r>
          </w:p>
        </w:tc>
        <w:tc>
          <w:tcPr>
            <w:tcW w:w="1076" w:type="dxa"/>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25元/羽</w:t>
            </w:r>
          </w:p>
        </w:tc>
        <w:tc>
          <w:tcPr>
            <w:tcW w:w="1074" w:type="dxa"/>
            <w:tcBorders>
              <w:top w:val="nil"/>
              <w:left w:val="nil"/>
              <w:bottom w:val="single" w:color="auto" w:sz="4"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134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300公里</w:t>
            </w: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2000元</w:t>
            </w:r>
          </w:p>
        </w:tc>
        <w:tc>
          <w:tcPr>
            <w:tcW w:w="10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1500元</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1000元</w:t>
            </w:r>
          </w:p>
        </w:tc>
        <w:tc>
          <w:tcPr>
            <w:tcW w:w="10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500元</w:t>
            </w:r>
          </w:p>
        </w:tc>
        <w:tc>
          <w:tcPr>
            <w:tcW w:w="1071"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120元</w:t>
            </w:r>
          </w:p>
        </w:tc>
        <w:tc>
          <w:tcPr>
            <w:tcW w:w="107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30元/羽</w:t>
            </w: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134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500公里</w:t>
            </w: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2000元</w:t>
            </w:r>
          </w:p>
        </w:tc>
        <w:tc>
          <w:tcPr>
            <w:tcW w:w="10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1500元</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1000元</w:t>
            </w:r>
          </w:p>
        </w:tc>
        <w:tc>
          <w:tcPr>
            <w:tcW w:w="10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500元</w:t>
            </w:r>
          </w:p>
        </w:tc>
        <w:tc>
          <w:tcPr>
            <w:tcW w:w="1071"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200元</w:t>
            </w:r>
          </w:p>
        </w:tc>
        <w:tc>
          <w:tcPr>
            <w:tcW w:w="107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50元/羽</w:t>
            </w: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806" w:hRule="atLeast"/>
        </w:trPr>
        <w:tc>
          <w:tcPr>
            <w:tcW w:w="134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综合鸽王赛</w:t>
            </w: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default"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1000元</w:t>
            </w:r>
          </w:p>
        </w:tc>
        <w:tc>
          <w:tcPr>
            <w:tcW w:w="10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default"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1000元</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1000元</w:t>
            </w:r>
          </w:p>
        </w:tc>
        <w:tc>
          <w:tcPr>
            <w:tcW w:w="10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四名</w:t>
            </w:r>
          </w:p>
          <w:p>
            <w:pPr>
              <w:keepNext w:val="0"/>
              <w:keepLines w:val="0"/>
              <w:widowControl/>
              <w:suppressLineNumbers w:val="0"/>
              <w:spacing w:before="0" w:beforeAutospacing="1" w:after="0" w:afterAutospacing="1" w:line="400" w:lineRule="atLeast"/>
              <w:ind w:left="0" w:right="0"/>
              <w:jc w:val="center"/>
              <w:rPr>
                <w:rFonts w:hint="default"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1000元</w:t>
            </w:r>
          </w:p>
        </w:tc>
        <w:tc>
          <w:tcPr>
            <w:tcW w:w="1071"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五名</w:t>
            </w:r>
          </w:p>
          <w:p>
            <w:pPr>
              <w:keepNext w:val="0"/>
              <w:keepLines w:val="0"/>
              <w:widowControl/>
              <w:suppressLineNumbers w:val="0"/>
              <w:spacing w:before="0" w:beforeAutospacing="1" w:after="0" w:afterAutospacing="1" w:line="400" w:lineRule="atLeast"/>
              <w:ind w:left="0" w:right="0"/>
              <w:jc w:val="center"/>
              <w:rPr>
                <w:rFonts w:hint="default"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1000元</w:t>
            </w:r>
          </w:p>
        </w:tc>
        <w:tc>
          <w:tcPr>
            <w:tcW w:w="1076"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0元/羽</w:t>
            </w:r>
          </w:p>
          <w:p>
            <w:pPr>
              <w:keepNext w:val="0"/>
              <w:keepLines w:val="0"/>
              <w:widowControl/>
              <w:suppressLineNumbers w:val="0"/>
              <w:spacing w:before="0" w:beforeAutospacing="1" w:after="0" w:afterAutospacing="1" w:line="400" w:lineRule="atLeast"/>
              <w:ind w:left="0" w:right="0"/>
              <w:jc w:val="center"/>
              <w:rPr>
                <w:rFonts w:hint="default" w:ascii="宋体" w:hAnsi="宋体" w:eastAsia="宋体" w:cs="宋体"/>
                <w:b w:val="0"/>
                <w:i w:val="0"/>
                <w:caps w:val="0"/>
                <w:color w:val="000000"/>
                <w:spacing w:val="0"/>
                <w:kern w:val="0"/>
                <w:sz w:val="24"/>
                <w:szCs w:val="24"/>
                <w:lang w:val="en-US" w:eastAsia="zh-CN" w:bidi="ar"/>
              </w:rPr>
            </w:pP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60" w:hRule="atLeast"/>
        </w:trPr>
        <w:tc>
          <w:tcPr>
            <w:tcW w:w="134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三关特比环大奖赛（300、300.500公里）三关</w:t>
            </w: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冠军</w:t>
            </w:r>
          </w:p>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30000元</w:t>
            </w:r>
          </w:p>
        </w:tc>
        <w:tc>
          <w:tcPr>
            <w:tcW w:w="10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亚军</w:t>
            </w:r>
          </w:p>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20000元</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季军</w:t>
            </w:r>
          </w:p>
          <w:p>
            <w:pPr>
              <w:keepNext w:val="0"/>
              <w:keepLines w:val="0"/>
              <w:widowControl/>
              <w:suppressLineNumbers w:val="0"/>
              <w:spacing w:before="0" w:beforeAutospacing="1" w:after="0" w:afterAutospacing="1" w:line="400" w:lineRule="atLeast"/>
              <w:ind w:left="0" w:right="0"/>
              <w:jc w:val="center"/>
              <w:rPr>
                <w:sz w:val="24"/>
                <w:szCs w:val="24"/>
              </w:rPr>
            </w:pPr>
            <w:r>
              <w:rPr>
                <w:rFonts w:hint="eastAsia" w:ascii="宋体" w:hAnsi="宋体" w:eastAsia="宋体" w:cs="宋体"/>
                <w:b w:val="0"/>
                <w:i w:val="0"/>
                <w:caps w:val="0"/>
                <w:color w:val="000000"/>
                <w:spacing w:val="0"/>
                <w:kern w:val="0"/>
                <w:sz w:val="24"/>
                <w:szCs w:val="24"/>
                <w:lang w:val="en-US" w:eastAsia="zh-CN" w:bidi="ar"/>
              </w:rPr>
              <w:t>10000元</w:t>
            </w:r>
          </w:p>
        </w:tc>
        <w:tc>
          <w:tcPr>
            <w:tcW w:w="2149"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numPr>
                <w:ilvl w:val="0"/>
                <w:numId w:val="1"/>
              </w:numPr>
              <w:suppressLineNumbers w:val="0"/>
              <w:spacing w:before="0" w:beforeAutospacing="1" w:after="0" w:afterAutospacing="1" w:line="400" w:lineRule="atLeast"/>
              <w:ind w:right="0" w:rightChars="0"/>
              <w:jc w:val="center"/>
              <w:rPr>
                <w:rFonts w:hint="eastAsia"/>
                <w:sz w:val="24"/>
                <w:szCs w:val="24"/>
                <w:lang w:val="en-US" w:eastAsia="zh-CN"/>
              </w:rPr>
            </w:pPr>
            <w:r>
              <w:rPr>
                <w:rFonts w:hint="eastAsia"/>
                <w:sz w:val="24"/>
                <w:szCs w:val="24"/>
                <w:lang w:val="en-US" w:eastAsia="zh-CN"/>
              </w:rPr>
              <w:t>---10名</w:t>
            </w:r>
          </w:p>
          <w:p>
            <w:pPr>
              <w:keepNext w:val="0"/>
              <w:keepLines w:val="0"/>
              <w:widowControl/>
              <w:numPr>
                <w:ilvl w:val="0"/>
                <w:numId w:val="0"/>
              </w:numPr>
              <w:suppressLineNumbers w:val="0"/>
              <w:spacing w:before="0" w:beforeAutospacing="1" w:after="0" w:afterAutospacing="1" w:line="400" w:lineRule="atLeast"/>
              <w:ind w:right="0" w:rightChars="0"/>
              <w:jc w:val="center"/>
              <w:rPr>
                <w:rFonts w:hint="default"/>
                <w:sz w:val="24"/>
                <w:szCs w:val="24"/>
                <w:lang w:val="en-US" w:eastAsia="zh-CN"/>
              </w:rPr>
            </w:pPr>
            <w:r>
              <w:rPr>
                <w:rFonts w:hint="eastAsia"/>
                <w:sz w:val="24"/>
                <w:szCs w:val="24"/>
                <w:lang w:val="en-US" w:eastAsia="zh-CN"/>
              </w:rPr>
              <w:t>3000元</w:t>
            </w:r>
          </w:p>
        </w:tc>
        <w:tc>
          <w:tcPr>
            <w:tcW w:w="2150" w:type="dxa"/>
            <w:gridSpan w:val="2"/>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numPr>
                <w:ilvl w:val="0"/>
                <w:numId w:val="2"/>
              </w:numPr>
              <w:suppressLineNumbers w:val="0"/>
              <w:spacing w:before="0" w:beforeAutospacing="1" w:after="0" w:afterAutospacing="1" w:line="400" w:lineRule="atLeast"/>
              <w:ind w:right="0" w:rightChars="0"/>
              <w:jc w:val="center"/>
              <w:rPr>
                <w:rFonts w:hint="eastAsia"/>
                <w:sz w:val="24"/>
                <w:szCs w:val="24"/>
                <w:lang w:val="en-US" w:eastAsia="zh-CN"/>
              </w:rPr>
            </w:pPr>
            <w:r>
              <w:rPr>
                <w:rFonts w:hint="eastAsia"/>
                <w:sz w:val="24"/>
                <w:szCs w:val="24"/>
                <w:lang w:val="en-US" w:eastAsia="zh-CN"/>
              </w:rPr>
              <w:t>---N名</w:t>
            </w:r>
          </w:p>
          <w:p>
            <w:pPr>
              <w:keepNext w:val="0"/>
              <w:keepLines w:val="0"/>
              <w:widowControl/>
              <w:numPr>
                <w:ilvl w:val="0"/>
                <w:numId w:val="0"/>
              </w:numPr>
              <w:suppressLineNumbers w:val="0"/>
              <w:spacing w:before="0" w:beforeAutospacing="1" w:after="0" w:afterAutospacing="1" w:line="400" w:lineRule="atLeast"/>
              <w:ind w:right="0" w:rightChars="0"/>
              <w:jc w:val="center"/>
              <w:rPr>
                <w:rFonts w:hint="default"/>
                <w:sz w:val="24"/>
                <w:szCs w:val="24"/>
                <w:lang w:val="en-US" w:eastAsia="zh-CN"/>
              </w:rPr>
            </w:pPr>
            <w:r>
              <w:rPr>
                <w:rFonts w:hint="eastAsia"/>
                <w:sz w:val="24"/>
                <w:szCs w:val="24"/>
                <w:lang w:val="en-US" w:eastAsia="zh-CN"/>
              </w:rPr>
              <w:t>1500元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96" w:hRule="atLeast"/>
        </w:trPr>
        <w:tc>
          <w:tcPr>
            <w:tcW w:w="134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5000元组三关大奖赛奖金分配</w:t>
            </w:r>
          </w:p>
        </w:tc>
        <w:tc>
          <w:tcPr>
            <w:tcW w:w="107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冠军</w:t>
            </w:r>
          </w:p>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15000</w:t>
            </w:r>
          </w:p>
        </w:tc>
        <w:tc>
          <w:tcPr>
            <w:tcW w:w="1072"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亚军</w:t>
            </w:r>
          </w:p>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10000</w:t>
            </w:r>
          </w:p>
        </w:tc>
        <w:tc>
          <w:tcPr>
            <w:tcW w:w="1207"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季军</w:t>
            </w:r>
          </w:p>
          <w:p>
            <w:pPr>
              <w:keepNext w:val="0"/>
              <w:keepLines w:val="0"/>
              <w:widowControl/>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5000</w:t>
            </w:r>
          </w:p>
        </w:tc>
        <w:tc>
          <w:tcPr>
            <w:tcW w:w="1078"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numPr>
                <w:ilvl w:val="0"/>
                <w:numId w:val="3"/>
              </w:numPr>
              <w:suppressLineNumbers w:val="0"/>
              <w:spacing w:before="0" w:beforeAutospacing="1" w:after="0" w:afterAutospacing="1" w:line="400" w:lineRule="atLeast"/>
              <w:ind w:left="0" w:right="0"/>
              <w:jc w:val="center"/>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-N</w:t>
            </w:r>
          </w:p>
          <w:p>
            <w:pPr>
              <w:keepNext w:val="0"/>
              <w:keepLines w:val="0"/>
              <w:widowControl/>
              <w:numPr>
                <w:ilvl w:val="0"/>
                <w:numId w:val="0"/>
              </w:numPr>
              <w:suppressLineNumbers w:val="0"/>
              <w:spacing w:before="0" w:beforeAutospacing="1" w:after="0" w:afterAutospacing="1" w:line="400" w:lineRule="atLeast"/>
              <w:ind w:right="0" w:rightChars="0" w:firstLine="240" w:firstLineChars="100"/>
              <w:jc w:val="both"/>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2500</w:t>
            </w:r>
          </w:p>
        </w:tc>
        <w:tc>
          <w:tcPr>
            <w:tcW w:w="3221" w:type="dxa"/>
            <w:gridSpan w:val="3"/>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top"/>
          </w:tcPr>
          <w:p>
            <w:pPr>
              <w:keepNext w:val="0"/>
              <w:keepLines w:val="0"/>
              <w:widowControl/>
              <w:numPr>
                <w:ilvl w:val="0"/>
                <w:numId w:val="0"/>
              </w:numPr>
              <w:suppressLineNumbers w:val="0"/>
              <w:spacing w:before="0" w:beforeAutospacing="1" w:after="0" w:afterAutospacing="1" w:line="400" w:lineRule="atLeast"/>
              <w:ind w:right="0" w:rightChars="0"/>
              <w:jc w:val="center"/>
              <w:rPr>
                <w:rFonts w:hint="eastAsia"/>
                <w:sz w:val="24"/>
                <w:szCs w:val="24"/>
                <w:lang w:val="en-US" w:eastAsia="zh-CN"/>
              </w:rPr>
            </w:pPr>
            <w:r>
              <w:rPr>
                <w:rFonts w:hint="eastAsia"/>
                <w:sz w:val="24"/>
                <w:szCs w:val="24"/>
                <w:lang w:val="en-US" w:eastAsia="zh-CN"/>
              </w:rPr>
              <w:t>5000元组参赛费</w:t>
            </w:r>
          </w:p>
          <w:p>
            <w:pPr>
              <w:keepNext w:val="0"/>
              <w:keepLines w:val="0"/>
              <w:widowControl/>
              <w:numPr>
                <w:ilvl w:val="0"/>
                <w:numId w:val="0"/>
              </w:numPr>
              <w:suppressLineNumbers w:val="0"/>
              <w:spacing w:before="0" w:beforeAutospacing="1" w:after="0" w:afterAutospacing="1" w:line="400" w:lineRule="atLeast"/>
              <w:ind w:right="0" w:rightChars="0"/>
              <w:jc w:val="center"/>
              <w:rPr>
                <w:rFonts w:hint="eastAsia"/>
                <w:sz w:val="24"/>
                <w:szCs w:val="24"/>
                <w:lang w:val="en-US" w:eastAsia="zh-CN"/>
              </w:rPr>
            </w:pPr>
            <w:r>
              <w:rPr>
                <w:rFonts w:hint="eastAsia"/>
                <w:sz w:val="24"/>
                <w:szCs w:val="24"/>
                <w:lang w:val="en-US" w:eastAsia="zh-CN"/>
              </w:rPr>
              <w:t>5000元/20羽</w:t>
            </w:r>
          </w:p>
        </w:tc>
      </w:tr>
    </w:tbl>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六、奖金分配：</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1.特比环每枚售价300元，实行实名登记制度，（登记谁的名字必须在登记者备案的的地址和空距鸽棚参赛，否则成绩无效，售环结束在十三师信鸽协会官网公布实名售环名单以及环号）</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2三关特比环名次排列为三关风速相加（三关特比环使用全国统一足环+十三师信鸽协会定制内环，赛鸽归巢后若内外环出现残缺或破损则取消成绩，内环翻边向下，佩戴脚环时先套外环，后套内环，内外环必须戴在同一只脚上且内外环环号必须一致，若脚环佩戴错误成绩无效。</w:t>
      </w:r>
    </w:p>
    <w:p>
      <w:pPr>
        <w:keepNext w:val="0"/>
        <w:keepLines w:val="0"/>
        <w:widowControl/>
        <w:numPr>
          <w:ilvl w:val="0"/>
          <w:numId w:val="4"/>
        </w:numPr>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特比环号段2020-30-0784001----2020-30-0785000含赠环。环号依序发放包括赠环，售环截止2020年5月31日，未售完特比环号段作废.</w:t>
      </w:r>
    </w:p>
    <w:p>
      <w:pPr>
        <w:keepNext w:val="0"/>
        <w:keepLines w:val="0"/>
        <w:widowControl/>
        <w:numPr>
          <w:ilvl w:val="0"/>
          <w:numId w:val="4"/>
        </w:numPr>
        <w:suppressLineNumbers w:val="0"/>
        <w:shd w:val="clear" w:fill="FFFFFF"/>
        <w:ind w:lef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特比环2020年8月8日手工验鸽，验鸽地点在十三师信鸽协会工作群另行通知，验鸽时提前填好竟翔单。未参加验鸽的按失格处理。</w:t>
      </w:r>
    </w:p>
    <w:p>
      <w:pPr>
        <w:keepNext w:val="0"/>
        <w:keepLines w:val="0"/>
        <w:widowControl/>
        <w:numPr>
          <w:ilvl w:val="0"/>
          <w:numId w:val="4"/>
        </w:numPr>
        <w:suppressLineNumbers w:val="0"/>
        <w:shd w:val="clear" w:fill="FFFFFF"/>
        <w:ind w:left="0" w:firstLine="0"/>
        <w:jc w:val="left"/>
        <w:rPr>
          <w:rFonts w:hint="eastAsia" w:ascii="宋体" w:hAnsi="宋体" w:eastAsia="宋体" w:cs="宋体"/>
          <w:b w:val="0"/>
          <w:i w:val="0"/>
          <w:caps w:val="0"/>
          <w:color w:val="000000"/>
          <w:spacing w:val="0"/>
          <w:sz w:val="24"/>
          <w:szCs w:val="24"/>
        </w:rPr>
      </w:pPr>
      <w:r>
        <w:rPr>
          <w:rFonts w:hint="eastAsia"/>
          <w:sz w:val="24"/>
          <w:szCs w:val="24"/>
        </w:rPr>
        <w:t>特比环专环一经售出,无论什么原因导致丢失、破损或错误佩戴的一律不退、不换,由当事鸽主承担责任。</w:t>
      </w:r>
    </w:p>
    <w:p>
      <w:pPr>
        <w:keepNext w:val="0"/>
        <w:keepLines w:val="0"/>
        <w:widowControl/>
        <w:numPr>
          <w:ilvl w:val="0"/>
          <w:numId w:val="4"/>
        </w:numPr>
        <w:suppressLineNumbers w:val="0"/>
        <w:shd w:val="clear" w:fill="FFFFFF"/>
        <w:ind w:left="0" w:firstLine="0"/>
        <w:jc w:val="left"/>
        <w:rPr>
          <w:rFonts w:hint="eastAsia" w:ascii="宋体" w:hAnsi="宋体" w:eastAsia="宋体" w:cs="宋体"/>
          <w:b w:val="0"/>
          <w:i w:val="0"/>
          <w:caps w:val="0"/>
          <w:color w:val="000000"/>
          <w:spacing w:val="0"/>
          <w:sz w:val="24"/>
          <w:szCs w:val="24"/>
        </w:rPr>
      </w:pPr>
      <w:r>
        <w:rPr>
          <w:rFonts w:hint="eastAsia"/>
          <w:sz w:val="24"/>
          <w:szCs w:val="24"/>
          <w:lang w:eastAsia="zh-CN"/>
        </w:rPr>
        <w:t>本次特比环大奖赛所有售环款项全部用于奖金发放，鸽会在总奖金基础之上追加</w:t>
      </w:r>
      <w:r>
        <w:rPr>
          <w:rFonts w:hint="eastAsia"/>
          <w:sz w:val="24"/>
          <w:szCs w:val="24"/>
          <w:lang w:val="en-US" w:eastAsia="zh-CN"/>
        </w:rPr>
        <w:t>10000</w:t>
      </w:r>
      <w:r>
        <w:rPr>
          <w:rFonts w:hint="eastAsia"/>
          <w:sz w:val="24"/>
          <w:szCs w:val="24"/>
          <w:lang w:eastAsia="zh-CN"/>
        </w:rPr>
        <w:t>元奖金。（售环数量</w:t>
      </w:r>
      <w:r>
        <w:rPr>
          <w:rFonts w:hint="eastAsia"/>
          <w:sz w:val="24"/>
          <w:szCs w:val="24"/>
          <w:lang w:val="en-US" w:eastAsia="zh-CN"/>
        </w:rPr>
        <w:t>X300元+鸽会10000元=特比环总奖金）</w:t>
      </w:r>
    </w:p>
    <w:p>
      <w:pPr>
        <w:keepNext w:val="0"/>
        <w:keepLines w:val="0"/>
        <w:widowControl/>
        <w:numPr>
          <w:ilvl w:val="0"/>
          <w:numId w:val="4"/>
        </w:numPr>
        <w:suppressLineNumbers w:val="0"/>
        <w:shd w:val="clear" w:fill="FFFFFF"/>
        <w:ind w:left="0" w:firstLine="0"/>
        <w:jc w:val="left"/>
        <w:rPr>
          <w:rFonts w:hint="eastAsia" w:ascii="宋体" w:hAnsi="宋体" w:eastAsia="宋体" w:cs="宋体"/>
          <w:b w:val="0"/>
          <w:i w:val="0"/>
          <w:caps w:val="0"/>
          <w:color w:val="000000"/>
          <w:spacing w:val="0"/>
          <w:sz w:val="24"/>
          <w:szCs w:val="24"/>
        </w:rPr>
      </w:pPr>
      <w:r>
        <w:rPr>
          <w:rFonts w:hint="eastAsia"/>
          <w:sz w:val="24"/>
          <w:szCs w:val="24"/>
          <w:lang w:eastAsia="zh-CN"/>
        </w:rPr>
        <w:t>所有支出均有鸽会全额承担。</w:t>
      </w:r>
      <w:r>
        <w:rPr>
          <w:rFonts w:hint="eastAsia" w:ascii="宋体" w:hAnsi="宋体" w:eastAsia="宋体" w:cs="宋体"/>
          <w:b w:val="0"/>
          <w:i w:val="0"/>
          <w:caps w:val="0"/>
          <w:color w:val="000000"/>
          <w:spacing w:val="0"/>
          <w:kern w:val="0"/>
          <w:sz w:val="24"/>
          <w:szCs w:val="24"/>
          <w:shd w:val="clear" w:fill="FFFFFF"/>
          <w:lang w:val="en-US" w:eastAsia="zh-CN" w:bidi="ar"/>
        </w:rPr>
        <w:t>（售环方式，购环五枚送一枚，十枚送三枚，本次特比环大奖赛现金购买，概不赊欠）</w:t>
      </w:r>
    </w:p>
    <w:p>
      <w:pPr>
        <w:keepNext w:val="0"/>
        <w:keepLines w:val="0"/>
        <w:widowControl/>
        <w:numPr>
          <w:ilvl w:val="0"/>
          <w:numId w:val="0"/>
        </w:numPr>
        <w:suppressLineNumbers w:val="0"/>
        <w:shd w:val="clear" w:fill="FFFFFF"/>
        <w:ind w:leftChars="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lang w:val="en-US" w:eastAsia="zh-CN"/>
        </w:rPr>
        <w:t>7.</w:t>
      </w:r>
      <w:r>
        <w:rPr>
          <w:rFonts w:hint="eastAsia" w:ascii="宋体" w:hAnsi="宋体" w:eastAsia="宋体" w:cs="宋体"/>
          <w:b w:val="0"/>
          <w:i w:val="0"/>
          <w:caps w:val="0"/>
          <w:color w:val="000000"/>
          <w:spacing w:val="0"/>
          <w:sz w:val="24"/>
          <w:szCs w:val="24"/>
          <w:shd w:val="clear" w:fill="FFFFFF"/>
          <w:lang w:eastAsia="zh-CN"/>
        </w:rPr>
        <w:t>前三名各发精美奖杯一尊，前十名发放获奖鸽照片一幅。</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六、聚宝盆插组赛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1、聚宝盆插组赛：录取前5名，每羽210元，共五次插组，请严格遵守插组登记时间，过时不候。</w:t>
      </w:r>
    </w:p>
    <w:tbl>
      <w:tblPr>
        <w:tblStyle w:val="3"/>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323"/>
        <w:gridCol w:w="1324"/>
        <w:gridCol w:w="1324"/>
        <w:gridCol w:w="1647"/>
        <w:gridCol w:w="1647"/>
        <w:gridCol w:w="125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32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插组时间</w:t>
            </w:r>
          </w:p>
        </w:tc>
        <w:tc>
          <w:tcPr>
            <w:tcW w:w="132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购环当日</w:t>
            </w:r>
          </w:p>
        </w:tc>
        <w:tc>
          <w:tcPr>
            <w:tcW w:w="1324"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8.8日验鸽</w:t>
            </w:r>
          </w:p>
        </w:tc>
        <w:tc>
          <w:tcPr>
            <w:tcW w:w="164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第一关上笼</w:t>
            </w:r>
          </w:p>
        </w:tc>
        <w:tc>
          <w:tcPr>
            <w:tcW w:w="164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第二关上笼</w:t>
            </w:r>
          </w:p>
        </w:tc>
        <w:tc>
          <w:tcPr>
            <w:tcW w:w="1257"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第三关上笼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323"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插组金额</w:t>
            </w:r>
          </w:p>
        </w:tc>
        <w:tc>
          <w:tcPr>
            <w:tcW w:w="1324" w:type="dxa"/>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10元</w:t>
            </w:r>
          </w:p>
        </w:tc>
        <w:tc>
          <w:tcPr>
            <w:tcW w:w="1324" w:type="dxa"/>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20元</w:t>
            </w:r>
          </w:p>
        </w:tc>
        <w:tc>
          <w:tcPr>
            <w:tcW w:w="1647" w:type="dxa"/>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30元</w:t>
            </w:r>
          </w:p>
        </w:tc>
        <w:tc>
          <w:tcPr>
            <w:tcW w:w="1647" w:type="dxa"/>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50元</w:t>
            </w:r>
          </w:p>
        </w:tc>
        <w:tc>
          <w:tcPr>
            <w:tcW w:w="1257" w:type="dxa"/>
            <w:tcBorders>
              <w:top w:val="nil"/>
              <w:left w:val="nil"/>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wordWrap w:val="0"/>
              <w:spacing w:before="0" w:beforeAutospacing="1" w:after="0" w:afterAutospacing="1" w:line="375" w:lineRule="atLeast"/>
              <w:ind w:left="0" w:right="0"/>
              <w:jc w:val="left"/>
              <w:rPr>
                <w:sz w:val="24"/>
                <w:szCs w:val="24"/>
              </w:rPr>
            </w:pPr>
            <w:r>
              <w:rPr>
                <w:rFonts w:hint="eastAsia" w:ascii="宋体" w:hAnsi="宋体" w:eastAsia="宋体" w:cs="宋体"/>
                <w:b w:val="0"/>
                <w:i w:val="0"/>
                <w:caps w:val="0"/>
                <w:color w:val="000000"/>
                <w:spacing w:val="0"/>
                <w:kern w:val="0"/>
                <w:sz w:val="24"/>
                <w:szCs w:val="24"/>
                <w:lang w:val="en-US" w:eastAsia="zh-CN" w:bidi="ar"/>
              </w:rPr>
              <w:t>100元</w:t>
            </w:r>
          </w:p>
        </w:tc>
      </w:tr>
    </w:tbl>
    <w:p>
      <w:pPr>
        <w:keepNext w:val="0"/>
        <w:keepLines w:val="0"/>
        <w:widowControl/>
        <w:numPr>
          <w:ilvl w:val="0"/>
          <w:numId w:val="5"/>
        </w:numPr>
        <w:suppressLineNumbers w:val="0"/>
        <w:shd w:val="clear" w:fill="FFFFFF"/>
        <w:wordWrap w:val="0"/>
        <w:spacing w:before="0" w:beforeAutospacing="1" w:after="0" w:afterAutospacing="1" w:line="375" w:lineRule="atLeast"/>
        <w:ind w:left="0" w:righ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聚宝盆插足赛奖金分配(发放全部总奖金的90%) 冠军:35% 亚军:25% 季军:20%  第四名:10%  第五名:10%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此项“聚宝盆”插组赛，必须连续五次在规定的时间内缴纳参赛费用并登记插组鸽足环号码后，方具有参赛资格。任何一次插组没有在规定时间内登记并缴纳参赛费用则失去参赛资格，前面所缴参赛费不退，并计入“聚宝盆”插组赛的总奖金池里。 以综合比赛成绩为准.</w:t>
      </w:r>
    </w:p>
    <w:p>
      <w:pPr>
        <w:keepNext w:val="0"/>
        <w:keepLines w:val="0"/>
        <w:widowControl/>
        <w:numPr>
          <w:ilvl w:val="0"/>
          <w:numId w:val="5"/>
        </w:numPr>
        <w:suppressLineNumbers w:val="0"/>
        <w:shd w:val="clear" w:fill="FFFFFF"/>
        <w:wordWrap w:val="0"/>
        <w:spacing w:before="0" w:beforeAutospacing="1" w:after="0" w:afterAutospacing="1" w:line="375" w:lineRule="atLeast"/>
        <w:ind w:left="0" w:right="0" w:firstLine="0"/>
        <w:jc w:val="left"/>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十三师信鸽协会2020年秋赛特别设立鸽王赛，录取5个名次，奖金各1000元，</w:t>
      </w:r>
      <w:r>
        <w:rPr>
          <w:rFonts w:hint="eastAsia" w:ascii="宋体" w:hAnsi="宋体" w:eastAsia="宋体" w:cs="宋体"/>
          <w:b w:val="0"/>
          <w:i w:val="0"/>
          <w:caps w:val="0"/>
          <w:color w:val="000000"/>
          <w:spacing w:val="0"/>
          <w:sz w:val="24"/>
          <w:szCs w:val="24"/>
          <w:shd w:val="clear" w:fill="FFFFFF"/>
          <w:lang w:eastAsia="zh-CN"/>
        </w:rPr>
        <w:t>前三名各发精美奖杯一尊，前五名发放获奖鸽照片一幅。注：鸽王赛名次鸽在所有普赛项目中产生</w:t>
      </w:r>
      <w:r>
        <w:rPr>
          <w:rFonts w:hint="eastAsia" w:ascii="宋体" w:hAnsi="宋体" w:eastAsia="宋体" w:cs="宋体"/>
          <w:b w:val="0"/>
          <w:i w:val="0"/>
          <w:caps w:val="0"/>
          <w:color w:val="000000"/>
          <w:spacing w:val="0"/>
          <w:sz w:val="24"/>
          <w:szCs w:val="24"/>
          <w:shd w:val="clear" w:fill="FFFFFF"/>
          <w:lang w:val="en-US" w:eastAsia="zh-CN"/>
        </w:rPr>
        <w:t>，奖金及其他各项支出均有鸽会全额承担！！</w:t>
      </w:r>
    </w:p>
    <w:p>
      <w:pPr>
        <w:keepNext w:val="0"/>
        <w:keepLines w:val="0"/>
        <w:widowControl/>
        <w:suppressLineNumbers w:val="0"/>
        <w:shd w:val="clear" w:fill="FFFFFF"/>
        <w:ind w:lef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3、拍卖事宜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300、300、500公里5000元组，特比环三关大奖赛，鸽王赛，获奖名次鸽必须参加拍卖。如不参加，奖金将不予发放（承办方提取拍卖的20%）。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七、报到方式：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1、采用安捷电子扫描器比赛（包括棚号、密码、年份、足环号码）必须全部准确，如有任何 错误，则该鸽成绩无效。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2、全地区无论何地，实际报到时间和信息登录时间限时120分钟，超时所有成绩无效。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3、鸽钟因各种故障原因导致电脑不能成功录入，责任会员自负。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4、初榜成绩公布后二十四小时为申诉时间，逾时自动转为正式成绩。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八、其它说明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1、集鸽至比赛期间，如遇不可抗拒的疫情或与国家有关规定相冲突，导致比赛不能正常进行，择日比赛。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2、因各种无法预见的或不可抗拒的原因造成的损失，组委会不负赔偿责任。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3、一切弄虚作假、作弊、违规的行为一经发现，查证属实取消其全部成绩，并对其禁赛和开除处理，保留追究其法律责任的权利！欢迎大家共同举证。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4、未尽事宜，另行通知。 欢迎广大鸽友全程监督！！！</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九、本规程解释权归十三师信鸽协会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十、联系电话：13899355021 详情见十三师信鸽协会官方网站：网址http://xjshsh.chinaxinge.com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十三师信鸽协会 </w:t>
      </w:r>
      <w:r>
        <w:rPr>
          <w:rFonts w:hint="eastAsia" w:ascii="宋体" w:hAnsi="宋体" w:eastAsia="宋体" w:cs="宋体"/>
          <w:b w:val="0"/>
          <w:i w:val="0"/>
          <w:caps w:val="0"/>
          <w:color w:val="000000"/>
          <w:spacing w:val="0"/>
          <w:kern w:val="0"/>
          <w:sz w:val="24"/>
          <w:szCs w:val="24"/>
          <w:shd w:val="clear" w:fill="FFFFFF"/>
          <w:lang w:val="en-US" w:eastAsia="zh-CN" w:bidi="ar"/>
        </w:rPr>
        <w:br w:type="textWrapping"/>
      </w:r>
      <w:r>
        <w:rPr>
          <w:rFonts w:hint="eastAsia" w:ascii="宋体" w:hAnsi="宋体" w:eastAsia="宋体" w:cs="宋体"/>
          <w:b w:val="0"/>
          <w:i w:val="0"/>
          <w:caps w:val="0"/>
          <w:color w:val="000000"/>
          <w:spacing w:val="0"/>
          <w:kern w:val="0"/>
          <w:sz w:val="24"/>
          <w:szCs w:val="24"/>
          <w:shd w:val="clear" w:fill="FFFFFF"/>
          <w:lang w:val="en-US" w:eastAsia="zh-CN" w:bidi="ar"/>
        </w:rPr>
        <w:t>                                        2020年2月12日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20F698"/>
    <w:multiLevelType w:val="singleLevel"/>
    <w:tmpl w:val="A620F698"/>
    <w:lvl w:ilvl="0" w:tentative="0">
      <w:start w:val="11"/>
      <w:numFmt w:val="decimal"/>
      <w:suff w:val="nothing"/>
      <w:lvlText w:val="%1-"/>
      <w:lvlJc w:val="left"/>
    </w:lvl>
  </w:abstractNum>
  <w:abstractNum w:abstractNumId="1">
    <w:nsid w:val="AD658522"/>
    <w:multiLevelType w:val="singleLevel"/>
    <w:tmpl w:val="AD658522"/>
    <w:lvl w:ilvl="0" w:tentative="0">
      <w:start w:val="3"/>
      <w:numFmt w:val="decimal"/>
      <w:lvlText w:val="%1."/>
      <w:lvlJc w:val="left"/>
      <w:pPr>
        <w:tabs>
          <w:tab w:val="left" w:pos="312"/>
        </w:tabs>
      </w:pPr>
    </w:lvl>
  </w:abstractNum>
  <w:abstractNum w:abstractNumId="2">
    <w:nsid w:val="D2BBE410"/>
    <w:multiLevelType w:val="singleLevel"/>
    <w:tmpl w:val="D2BBE410"/>
    <w:lvl w:ilvl="0" w:tentative="0">
      <w:start w:val="4"/>
      <w:numFmt w:val="decimal"/>
      <w:suff w:val="nothing"/>
      <w:lvlText w:val="%1-"/>
      <w:lvlJc w:val="left"/>
    </w:lvl>
  </w:abstractNum>
  <w:abstractNum w:abstractNumId="3">
    <w:nsid w:val="D693CB5E"/>
    <w:multiLevelType w:val="singleLevel"/>
    <w:tmpl w:val="D693CB5E"/>
    <w:lvl w:ilvl="0" w:tentative="0">
      <w:start w:val="2"/>
      <w:numFmt w:val="decimal"/>
      <w:suff w:val="nothing"/>
      <w:lvlText w:val="%1、"/>
      <w:lvlJc w:val="left"/>
    </w:lvl>
  </w:abstractNum>
  <w:abstractNum w:abstractNumId="4">
    <w:nsid w:val="E2A39956"/>
    <w:multiLevelType w:val="singleLevel"/>
    <w:tmpl w:val="E2A39956"/>
    <w:lvl w:ilvl="0" w:tentative="0">
      <w:start w:val="4"/>
      <w:numFmt w:val="decimal"/>
      <w:suff w:val="nothing"/>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F61A7"/>
    <w:rsid w:val="0436040B"/>
    <w:rsid w:val="06CF0730"/>
    <w:rsid w:val="11886566"/>
    <w:rsid w:val="12B03E4C"/>
    <w:rsid w:val="13CF7B47"/>
    <w:rsid w:val="1438142A"/>
    <w:rsid w:val="1C847DBE"/>
    <w:rsid w:val="245C6512"/>
    <w:rsid w:val="2A5267A5"/>
    <w:rsid w:val="2B622664"/>
    <w:rsid w:val="32F572A2"/>
    <w:rsid w:val="340C01A7"/>
    <w:rsid w:val="37416E1D"/>
    <w:rsid w:val="3D534CEE"/>
    <w:rsid w:val="3EC45D03"/>
    <w:rsid w:val="416D3BF6"/>
    <w:rsid w:val="55641F07"/>
    <w:rsid w:val="585E3BA7"/>
    <w:rsid w:val="59E249D5"/>
    <w:rsid w:val="5C2C37F0"/>
    <w:rsid w:val="5F5E2145"/>
    <w:rsid w:val="65E04444"/>
    <w:rsid w:val="678158D9"/>
    <w:rsid w:val="6BF451BB"/>
    <w:rsid w:val="6D5B5299"/>
    <w:rsid w:val="6F913FE0"/>
    <w:rsid w:val="729F1549"/>
    <w:rsid w:val="740F61A7"/>
    <w:rsid w:val="7CAE63B4"/>
    <w:rsid w:val="7EF0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2018-12-21T08:10:00Z</dcterms:created>
  <dc:creator>Administrator</dc:creator>
  <cp:lastModifiedBy>Administrator</cp:lastModifiedBy>
  <cp:lastPrinted>2018-12-21T10:52:00Z</cp:lastPrinted>
  <dcterms:modified xsi:type="dcterms:W3CDTF">2020-02-13T05:50:13Z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