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3" w:firstLineChars="550"/>
        <w:jc w:val="both"/>
        <w:rPr>
          <w:rFonts w:hint="eastAsia" w:ascii="方正仿宋简体" w:hAnsi="方正仿宋简体" w:eastAsia="方正仿宋简体" w:cs="方正仿宋简体"/>
          <w:b/>
          <w:bCs/>
          <w:sz w:val="48"/>
          <w:szCs w:val="48"/>
          <w:lang w:val="en-US"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48"/>
          <w:szCs w:val="48"/>
          <w:lang w:val="en-US" w:eastAsia="zh-Hans"/>
        </w:rPr>
        <w:t>高坪区信鸽协会</w:t>
      </w:r>
    </w:p>
    <w:p>
      <w:pPr>
        <w:jc w:val="both"/>
        <w:rPr>
          <w:rFonts w:hint="eastAsia" w:ascii="方正仿宋简体" w:hAnsi="方正仿宋简体" w:eastAsia="方正仿宋简体" w:cs="方正仿宋简体"/>
          <w:b/>
          <w:bCs/>
          <w:sz w:val="48"/>
          <w:szCs w:val="48"/>
          <w:lang w:val="en-US"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48"/>
          <w:szCs w:val="48"/>
          <w:lang w:eastAsia="zh-Hans"/>
        </w:rPr>
        <w:t xml:space="preserve">       2021</w:t>
      </w:r>
      <w:r>
        <w:rPr>
          <w:rFonts w:hint="eastAsia" w:ascii="方正仿宋简体" w:hAnsi="方正仿宋简体" w:eastAsia="方正仿宋简体" w:cs="方正仿宋简体"/>
          <w:b/>
          <w:bCs/>
          <w:sz w:val="48"/>
          <w:szCs w:val="48"/>
          <w:lang w:val="en-US" w:eastAsia="zh-Hans"/>
        </w:rPr>
        <w:t>年春季信鸽竞翔规程</w:t>
      </w:r>
    </w:p>
    <w:p>
      <w:pPr>
        <w:jc w:val="both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48"/>
          <w:szCs w:val="48"/>
          <w:lang w:eastAsia="zh-Hans"/>
        </w:rPr>
        <w:t xml:space="preserve"> 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金通公棚赞助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万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奖于鸽王前十名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每羽额外奖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2000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元</w:t>
      </w:r>
    </w:p>
    <w:p>
      <w:pPr>
        <w:ind w:firstLine="601" w:firstLineChars="200"/>
        <w:jc w:val="both"/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鸽协额外出资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万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奖于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关单关前十名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每羽额外奖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500</w:t>
      </w:r>
    </w:p>
    <w:p>
      <w:pPr>
        <w:ind w:firstLine="601" w:firstLineChars="200"/>
        <w:jc w:val="both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除放费外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鸽协所有收费项目不提一分钱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包括指定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）</w:t>
      </w:r>
    </w:p>
    <w:p>
      <w:pPr>
        <w:jc w:val="both"/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信鸽竞赛是一项群众体育活动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重在参与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重在友谊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鸽协是非盈利社会团体组织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宗旨是为鸽友服务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开展信鸽竞翔活动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推动信鸽体育项目发展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为此高坪区信鸽协会制定此规程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：</w:t>
      </w:r>
    </w:p>
    <w:p>
      <w:pPr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一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参赛条件</w:t>
      </w:r>
    </w:p>
    <w:p>
      <w:pPr>
        <w:numPr>
          <w:ilvl w:val="0"/>
          <w:numId w:val="1"/>
        </w:numPr>
        <w:jc w:val="both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认同本规程的三区鸽友</w:t>
      </w:r>
    </w:p>
    <w:p>
      <w:pPr>
        <w:numPr>
          <w:ilvl w:val="0"/>
          <w:numId w:val="1"/>
        </w:numPr>
        <w:jc w:val="both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每关缴单关参赛费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30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元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四关鸽王指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在第一关每羽缴参赛费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100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元的参赛鸽</w:t>
      </w:r>
    </w:p>
    <w:p>
      <w:pPr>
        <w:jc w:val="both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二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竞赛项目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 xml:space="preserve">、 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时间</w:t>
      </w:r>
      <w:r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eastAsia="zh-Hans"/>
        </w:rPr>
        <w:t xml:space="preserve">、 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Hans"/>
        </w:rPr>
        <w:t>距离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95"/>
        <w:gridCol w:w="1137"/>
        <w:gridCol w:w="614"/>
        <w:gridCol w:w="620"/>
        <w:gridCol w:w="1813"/>
        <w:gridCol w:w="1241"/>
        <w:gridCol w:w="1017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关次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比赛地点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空距km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放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费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各关集鸽及放飞时间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另设单关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鸽协补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助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和鸽王金通赞助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残关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4月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日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开始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选天气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柴关岭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320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17-22点集鸽上笼，第二天放出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金通公棚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鸽王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赞助前10名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各加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20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00元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鸽协四关单关前十各加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500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元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归巢达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50%（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含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50%）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剩余奖金获奖鸽均分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不足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50%，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剩余奖金上笼鸽均分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最低分速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400，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低于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400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分速失格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比赛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放出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后5天选天气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含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日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）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甘肃西和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400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19-23点集鸽上笼第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三天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放出</w:t>
            </w:r>
          </w:p>
        </w:tc>
        <w:tc>
          <w:tcPr>
            <w:tcW w:w="1241" w:type="dxa"/>
            <w:vMerge w:val="continue"/>
          </w:tcPr>
          <w:p>
            <w:pP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Merge w:val="continue"/>
          </w:tcPr>
          <w:p>
            <w:pP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Merge w:val="continue"/>
          </w:tcPr>
          <w:p>
            <w:pP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4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比赛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放出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后6天选天气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含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日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）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甘肃陇西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500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19-23点集鸽上笼第三天放出</w:t>
            </w:r>
          </w:p>
        </w:tc>
        <w:tc>
          <w:tcPr>
            <w:tcW w:w="1241" w:type="dxa"/>
            <w:vMerge w:val="continue"/>
          </w:tcPr>
          <w:p>
            <w:pP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Merge w:val="continue"/>
          </w:tcPr>
          <w:p>
            <w:pP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Merge w:val="continue"/>
          </w:tcPr>
          <w:p>
            <w:pP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比赛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放出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后7天选天气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含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7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Hans"/>
              </w:rPr>
              <w:t>日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Hans"/>
              </w:rPr>
              <w:t>）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甘肃定西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530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19-23点集鸽上笼第三天放出</w:t>
            </w:r>
          </w:p>
        </w:tc>
        <w:tc>
          <w:tcPr>
            <w:tcW w:w="1241" w:type="dxa"/>
            <w:vMerge w:val="continue"/>
          </w:tcPr>
          <w:p>
            <w:pP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Merge w:val="continue"/>
          </w:tcPr>
          <w:p>
            <w:pP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Merge w:val="continue"/>
          </w:tcPr>
          <w:p>
            <w:pPr>
              <w:rPr>
                <w:rFonts w:hint="default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三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奖项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奖金设置</w:t>
      </w:r>
    </w:p>
    <w:p>
      <w:pPr>
        <w:widowControl w:val="0"/>
        <w:numPr>
          <w:ilvl w:val="0"/>
          <w:numId w:val="0"/>
        </w:numPr>
        <w:ind w:firstLine="160" w:firstLineChars="50"/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.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单关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鸽王奖金设置为十取一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最后一名取剩余奖金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.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第一关保底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120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名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超过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1200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羽按十取一增设名次和奖金</w:t>
      </w:r>
    </w:p>
    <w:p>
      <w:pPr>
        <w:widowControl w:val="0"/>
        <w:numPr>
          <w:ilvl w:val="0"/>
          <w:numId w:val="0"/>
        </w:numPr>
        <w:ind w:firstLine="480" w:firstLineChars="150"/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第二关保底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100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名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第三关保底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100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名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第四关保底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100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名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</w:t>
      </w:r>
    </w:p>
    <w:p>
      <w:pPr>
        <w:widowControl w:val="0"/>
        <w:numPr>
          <w:ilvl w:val="0"/>
          <w:numId w:val="0"/>
        </w:numPr>
        <w:ind w:firstLine="480" w:firstLineChars="150"/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二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三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四关集鸽超过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1000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羽按十取一增设名次和奖金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3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.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四关各单关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：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冠军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--10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名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800  11--N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名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 xml:space="preserve">300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最后一名得剩余奖金</w:t>
      </w:r>
    </w:p>
    <w:p>
      <w:pPr>
        <w:widowControl w:val="0"/>
        <w:numPr>
          <w:ilvl w:val="0"/>
          <w:numId w:val="0"/>
        </w:numPr>
        <w:ind w:firstLine="160" w:firstLineChars="50"/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前十名十取一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+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鸽协额外奖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500）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.四关鸽王: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四关鸽王分速相加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降序排列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）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冠军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—10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名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 xml:space="preserve"> 3000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元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 xml:space="preserve">   11--N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名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各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 xml:space="preserve">1000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最后一名得剩余奖金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）</w:t>
      </w:r>
    </w:p>
    <w:p>
      <w:pPr>
        <w:widowControl w:val="0"/>
        <w:numPr>
          <w:ilvl w:val="0"/>
          <w:numId w:val="0"/>
        </w:numPr>
        <w:ind w:firstLine="160" w:firstLineChars="50"/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前十名十取一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1000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元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，+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金通赞助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2000）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5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.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四关单关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鸽王前三名发奖杯一樽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四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竞赛择天标准和放飞条件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：</w:t>
      </w:r>
    </w:p>
    <w:p>
      <w:pPr>
        <w:widowControl w:val="0"/>
        <w:numPr>
          <w:ilvl w:val="0"/>
          <w:numId w:val="0"/>
        </w:numPr>
        <w:ind w:firstLine="480" w:firstLineChars="150"/>
        <w:jc w:val="both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按中鸽协标准择天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施放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天气不达标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以鸽协顺延通知为准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五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鸽协各单关设指定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50、100、200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的五取一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十取一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一把抓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100</w:t>
      </w:r>
    </w:p>
    <w:p>
      <w:pPr>
        <w:numPr>
          <w:ilvl w:val="0"/>
          <w:numId w:val="2"/>
        </w:numP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所有获奖鸽无条件接受鸽协查验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隔夜赛密封贴破损等取消成绩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按中鸽协竞翔裁判规则执行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查棚方式以鸽协放飞后通知为准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）。</w:t>
      </w:r>
    </w:p>
    <w:p>
      <w:pPr>
        <w:numPr>
          <w:ilvl w:val="0"/>
          <w:numId w:val="2"/>
        </w:num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单关前三名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所有鸽王必须参加拍卖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单关赛前三名在后面几关中丢失除外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以竞赛平台数据为准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）。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拍卖规则以赛后一周告知为准</w:t>
      </w:r>
      <w:r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eastAsia="zh-Hans"/>
        </w:rPr>
        <w:t>。</w:t>
      </w:r>
    </w:p>
    <w:p>
      <w:p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八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、报到器具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爱羽新老款扫描器、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Hans"/>
        </w:rPr>
        <w:t>云飞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持鸽报到可任选其中一种。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Hans"/>
        </w:rPr>
        <w:t>九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、咨询电话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蒋18608208887   邓13518297616   彭18048837319</w:t>
      </w:r>
    </w:p>
    <w:p>
      <w:pPr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高18380712666   杜6670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隶书">
    <w:altName w:val="报隶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Franklin Gothic Boo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行楷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23AF"/>
    <w:multiLevelType w:val="singleLevel"/>
    <w:tmpl w:val="600023A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003174"/>
    <w:multiLevelType w:val="singleLevel"/>
    <w:tmpl w:val="60003174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8341C"/>
    <w:rsid w:val="05832357"/>
    <w:rsid w:val="300D5867"/>
    <w:rsid w:val="37CE0738"/>
    <w:rsid w:val="3BFB03CB"/>
    <w:rsid w:val="3F91A007"/>
    <w:rsid w:val="456C2B41"/>
    <w:rsid w:val="47F8341C"/>
    <w:rsid w:val="4F93BF57"/>
    <w:rsid w:val="4FEE83E1"/>
    <w:rsid w:val="5DC00062"/>
    <w:rsid w:val="74DFDE76"/>
    <w:rsid w:val="7BD75ED5"/>
    <w:rsid w:val="7DB1FE99"/>
    <w:rsid w:val="7EE83B03"/>
    <w:rsid w:val="AC6FA813"/>
    <w:rsid w:val="AF4FC1E1"/>
    <w:rsid w:val="B9FF274B"/>
    <w:rsid w:val="BBFF5C21"/>
    <w:rsid w:val="EF2BA07E"/>
    <w:rsid w:val="EFFF540C"/>
    <w:rsid w:val="FFFFA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2021-01-17T23:08:00Z</dcterms:created>
  <dc:creator>曙光ギ中的7ジ仰望</dc:creator>
  <cp:lastModifiedBy>sererruizhideyisensei</cp:lastModifiedBy>
  <cp:lastPrinted>2021-01-18T00:11:00Z</cp:lastPrinted>
  <dcterms:modified xsi:type="dcterms:W3CDTF">2021-01-17T08:17:30Z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  <property fmtid="{D5CDD505-2E9C-101B-9397-08002B2CF9AE}" pid="3" name="KSOSaveFontToCloudKey">
    <vt:lpwstr>673284990_btnclosed</vt:lpwstr>
  </property>
</Properties>
</file>