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邯郸市永火信鸽分会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年秋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季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特比环规程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（初稿）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尊敬的鸽友：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永年火车头信鸽分会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年秋季设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元、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元特比环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三关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赛，现将有关规程公布如下，请阅读：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  注： 一枚足环可以兼打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元比赛，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购环时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10枚起售。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一、售环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  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年秋特比环采用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火车头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32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正式足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环配内套环一枚（内套环大头必须朝下，套反取消特比环资格）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  1、  售环时间：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2020年12月19日开始售环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，联系电话：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15383306195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15830066776。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  2、  按号顺序售环，不准挑号，交款后不予退换，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shd w:val="clear" w:fill="FFFFFF"/>
        </w:rPr>
        <w:t>概不赊欠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shd w:val="clear" w:fill="FFFFFF"/>
          <w:lang w:eastAsia="zh-CN"/>
        </w:rPr>
        <w:t>，免开尊口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、奖金分配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vertAlign w:val="baseli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元特比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</w:p>
    <w:tbl>
      <w:tblPr>
        <w:tblStyle w:val="4"/>
        <w:tblW w:w="8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45"/>
        <w:gridCol w:w="1145"/>
        <w:gridCol w:w="1145"/>
        <w:gridCol w:w="1145"/>
        <w:gridCol w:w="1205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eastAsia="zh-CN"/>
              </w:rPr>
              <w:t>冠军</w:t>
            </w: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eastAsia="zh-CN"/>
              </w:rPr>
              <w:t>亚军</w:t>
            </w: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eastAsia="zh-CN"/>
              </w:rPr>
              <w:t>季军</w:t>
            </w: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4-150</w:t>
            </w: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151-N</w:t>
            </w:r>
          </w:p>
        </w:tc>
        <w:tc>
          <w:tcPr>
            <w:tcW w:w="12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3000</w:t>
            </w: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2000</w:t>
            </w: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1000</w:t>
            </w: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500</w:t>
            </w:r>
          </w:p>
        </w:tc>
        <w:tc>
          <w:tcPr>
            <w:tcW w:w="114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 xml:space="preserve">   400</w:t>
            </w:r>
          </w:p>
        </w:tc>
        <w:tc>
          <w:tcPr>
            <w:tcW w:w="12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36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298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三关综合前十名精美奖杯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  <w:t>团体：1-3名各500元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lang w:val="en-US" w:eastAsia="zh-CN"/>
        </w:rPr>
        <w:t>加奖杯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  <w:t>，4-10名各300。（10枚一组两组为一个团体）有效获奖鸽名次内录取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lang w:val="en-US" w:eastAsia="zh-CN"/>
        </w:rPr>
        <w:t>150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  <w:t>元特比</w:t>
      </w:r>
    </w:p>
    <w:tbl>
      <w:tblPr>
        <w:tblStyle w:val="4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28"/>
        <w:gridCol w:w="1228"/>
        <w:gridCol w:w="1228"/>
        <w:gridCol w:w="1229"/>
        <w:gridCol w:w="1229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冠军</w:t>
            </w:r>
          </w:p>
        </w:tc>
        <w:tc>
          <w:tcPr>
            <w:tcW w:w="12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亚军</w:t>
            </w:r>
          </w:p>
        </w:tc>
        <w:tc>
          <w:tcPr>
            <w:tcW w:w="12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季军</w:t>
            </w:r>
          </w:p>
        </w:tc>
        <w:tc>
          <w:tcPr>
            <w:tcW w:w="12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4-10</w:t>
            </w:r>
          </w:p>
        </w:tc>
        <w:tc>
          <w:tcPr>
            <w:tcW w:w="12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11-50</w:t>
            </w:r>
          </w:p>
        </w:tc>
        <w:tc>
          <w:tcPr>
            <w:tcW w:w="12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51-N</w:t>
            </w:r>
          </w:p>
        </w:tc>
        <w:tc>
          <w:tcPr>
            <w:tcW w:w="12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10000</w:t>
            </w:r>
          </w:p>
        </w:tc>
        <w:tc>
          <w:tcPr>
            <w:tcW w:w="12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8000</w:t>
            </w:r>
          </w:p>
        </w:tc>
        <w:tc>
          <w:tcPr>
            <w:tcW w:w="12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5000</w:t>
            </w:r>
          </w:p>
        </w:tc>
        <w:tc>
          <w:tcPr>
            <w:tcW w:w="122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2000</w:t>
            </w:r>
          </w:p>
        </w:tc>
        <w:tc>
          <w:tcPr>
            <w:tcW w:w="12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1500</w:t>
            </w:r>
          </w:p>
        </w:tc>
        <w:tc>
          <w:tcPr>
            <w:tcW w:w="12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1200</w:t>
            </w:r>
          </w:p>
        </w:tc>
        <w:tc>
          <w:tcPr>
            <w:tcW w:w="122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99" w:type="dxa"/>
            <w:gridSpan w:val="7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vertAlign w:val="baseline"/>
                <w:lang w:val="en-US" w:eastAsia="zh-CN"/>
              </w:rPr>
              <w:t>三关综合前十名四柱奖杯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22"/>
          <w:szCs w:val="22"/>
          <w:vertAlign w:val="baseline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  <w:t>团体：1-3名各1500元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lang w:val="en-US" w:eastAsia="zh-CN"/>
        </w:rPr>
        <w:t>加奖杯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  <w:t>，4-10名各1000（10枚一组两组为一个团体）有效获奖鸽名次内录取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Autospacing="0" w:afterAutospacing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比赛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时间及放飞地点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比赛设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3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第一关明港站，第二关信阳站，第三关信阳南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360" w:firstLineChars="20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10月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中旬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进行第一关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(晴天好天气情况下）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正常天气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7天一场预知天气恶劣以（中央气象台为准）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协会有权调整集鸽、放飞日期，毎关比赛时间不少于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5天，极度恶劣天气除外，第一关比赛延期，后一关自动顺延，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具体时间根据天气微信群通知。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leftChars="0" w:firstLine="3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（一）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元特比环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1700枚设奖，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不足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1750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枚奖金不变，超出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1750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枚每增加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一组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增加一个名次，奖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00元。录取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关综合名次，平均分速高者胜，计算方法：同一羽参赛鸽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关总飞行距离相加除以总飞行时间，如平均分速相同以第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关分速高者胜。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leftChars="0" w:firstLine="3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（二）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0元特比环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750枚设奖，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不足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750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枚奖金不变，超出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750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枚每增加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一组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增加一个名次，奖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1200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元。录取三关综合名次，平均分速高者胜，计算方法：同一羽参赛鸽三关总飞行距离相加除以总飞行时间，如平均分速相同以第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三关分速高者胜。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50元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特比前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0名和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0元特比环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所有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获奖鸽参加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协会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组织得拍卖，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其他获奖鸽自愿参加拍卖，协会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抽取20%作为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协会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发展费用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  <w:lang w:eastAsia="zh-CN"/>
        </w:rPr>
        <w:t>不参加拍卖的协会有权不予发放奖金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Autospacing="0" w:afterAutospacing="0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暗插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第一次插组：三关综合 5月1号截止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065"/>
        <w:gridCol w:w="1140"/>
        <w:gridCol w:w="1080"/>
        <w:gridCol w:w="1155"/>
        <w:gridCol w:w="1050"/>
        <w:gridCol w:w="103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522" w:type="dxa"/>
            <w:gridSpan w:val="8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三关综合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07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ind w:left="72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十一取一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二十二取一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一把抓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9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tabs>
          <w:tab w:val="left" w:pos="1663"/>
          <w:tab w:val="center" w:pos="4573"/>
        </w:tabs>
        <w:ind w:right="0" w:rightChars="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第二次插组：双关综合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7 月1日截止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170"/>
        <w:gridCol w:w="1080"/>
        <w:gridCol w:w="1125"/>
        <w:gridCol w:w="1050"/>
        <w:gridCol w:w="1065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522" w:type="dxa"/>
            <w:gridSpan w:val="8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双关综合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22" w:type="dxa"/>
            <w:gridSpan w:val="3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十一取一</w:t>
            </w:r>
          </w:p>
        </w:tc>
        <w:tc>
          <w:tcPr>
            <w:tcW w:w="3255" w:type="dxa"/>
            <w:gridSpan w:val="3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二十二取一</w:t>
            </w:r>
          </w:p>
        </w:tc>
        <w:tc>
          <w:tcPr>
            <w:tcW w:w="2045" w:type="dxa"/>
            <w:gridSpan w:val="2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 w:firstLine="44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一把抓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2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100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980" w:type="dxa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50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tabs>
          <w:tab w:val="left" w:pos="1663"/>
          <w:tab w:val="center" w:pos="4573"/>
        </w:tabs>
        <w:ind w:right="0" w:rightChars="0"/>
        <w:jc w:val="left"/>
        <w:rPr>
          <w:rFonts w:hint="default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第三次插组：首关单关验鸽日截至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170"/>
        <w:gridCol w:w="1080"/>
        <w:gridCol w:w="1155"/>
        <w:gridCol w:w="1020"/>
        <w:gridCol w:w="1050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22" w:type="dxa"/>
            <w:gridSpan w:val="8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eastAsia="zh-CN"/>
              </w:rPr>
              <w:t>首关单关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222" w:type="dxa"/>
            <w:gridSpan w:val="3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十一取一</w:t>
            </w:r>
          </w:p>
        </w:tc>
        <w:tc>
          <w:tcPr>
            <w:tcW w:w="3255" w:type="dxa"/>
            <w:gridSpan w:val="3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二十二取一</w:t>
            </w:r>
          </w:p>
        </w:tc>
        <w:tc>
          <w:tcPr>
            <w:tcW w:w="2045" w:type="dxa"/>
            <w:gridSpan w:val="2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一把抓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72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170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080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55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020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050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995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C00000"/>
                <w:spacing w:val="0"/>
                <w:kern w:val="0"/>
                <w:sz w:val="22"/>
                <w:szCs w:val="22"/>
                <w:shd w:val="clear" w:fill="FFFFFF"/>
                <w:vertAlign w:val="baseline"/>
                <w:lang w:val="en-US" w:eastAsia="zh-CN" w:bidi="ar"/>
              </w:rPr>
              <w:t>50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right="0" w:firstLine="360" w:firstLineChars="200"/>
        <w:jc w:val="left"/>
        <w:rPr>
          <w:rFonts w:hint="default" w:ascii="宋体" w:hAnsi="宋体" w:eastAsia="宋体" w:cs="宋体"/>
          <w:i w:val="0"/>
          <w:caps w:val="0"/>
          <w:color w:val="0000FF"/>
          <w:spacing w:val="0"/>
          <w:sz w:val="18"/>
          <w:szCs w:val="18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0000FF"/>
          <w:spacing w:val="0"/>
          <w:kern w:val="0"/>
          <w:sz w:val="18"/>
          <w:szCs w:val="18"/>
          <w:shd w:val="clear" w:fill="FFFFFF"/>
          <w:lang w:val="en-US" w:eastAsia="zh-CN" w:bidi="ar"/>
        </w:rPr>
        <w:t>1、所有参加插组参赛鸽以特比环鸽王成绩排名，如当日无归巢鸽终止插组比赛。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18"/>
          <w:szCs w:val="18"/>
          <w:shd w:val="clear" w:fill="FFFFFF"/>
          <w:lang w:val="en-US" w:eastAsia="zh-CN" w:bidi="ar"/>
        </w:rPr>
        <w:t>2、为确保奖金顺利发放插组结束当日，结清费用，概不赊欠。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420" w:right="0" w:firstLine="0"/>
        <w:jc w:val="left"/>
        <w:rPr>
          <w:rFonts w:hint="eastAsia" w:ascii="宋体" w:hAnsi="宋体" w:eastAsia="宋体" w:cs="宋体"/>
          <w:i w:val="0"/>
          <w:caps w:val="0"/>
          <w:color w:val="0000FF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FF"/>
          <w:spacing w:val="0"/>
          <w:kern w:val="0"/>
          <w:sz w:val="18"/>
          <w:szCs w:val="18"/>
          <w:shd w:val="clear" w:fill="FFFFFF"/>
          <w:lang w:val="en-US" w:eastAsia="zh-CN" w:bidi="ar"/>
        </w:rPr>
        <w:t>3、环号一经确认，不得更换，参赛费不予退还，谢谢合作。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120" w:lineRule="auto"/>
        <w:ind w:left="42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FF"/>
          <w:spacing w:val="0"/>
          <w:kern w:val="0"/>
          <w:sz w:val="18"/>
          <w:szCs w:val="18"/>
          <w:shd w:val="clear" w:fill="FFFFFF"/>
          <w:lang w:val="en-US" w:eastAsia="zh-CN" w:bidi="ar"/>
        </w:rPr>
        <w:t>5、如单项插组归巢羽数不足录取羽数，此单项插组结束其他继续。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kern w:val="0"/>
          <w:sz w:val="18"/>
          <w:szCs w:val="18"/>
          <w:shd w:val="clear" w:fill="FFFFFF"/>
          <w:lang w:val="en-US" w:eastAsia="zh-CN" w:bidi="ar"/>
        </w:rPr>
        <w:t>6、如第一关50特比环归巢不足录取羽数，150特比环超过录取羽数比赛继续，50特比有格的，暗插第二关的赛鸽，继续上笼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lang w:val="en-US" w:eastAsia="zh-CN"/>
        </w:rPr>
        <w:t>比赛，以此类推。                                                    7、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shd w:val="clear" w:fill="FFFFFF"/>
          <w:lang w:eastAsia="zh-CN"/>
        </w:rPr>
        <w:t>插组名次有效报道期内未报满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shd w:val="clear" w:fill="FFFFFF"/>
          <w:lang w:eastAsia="zh-CN"/>
        </w:rPr>
        <w:t>剩余奖金上笼鸽均分（含获奖鸽）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Autospacing="0" w:afterAutospacing="0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、比赛规则及参赛要求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FF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1、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</w:rPr>
        <w:t>到鸽即上传，每关有效报道</w:t>
      </w:r>
      <w:r>
        <w:rPr>
          <w:rFonts w:hint="eastAsia" w:ascii="宋体" w:hAnsi="宋体" w:eastAsia="宋体" w:cs="宋体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  <w:lang w:eastAsia="zh-CN"/>
        </w:rPr>
        <w:t>时间为放飞日第二天日落半小时内，超出时间将失去特比环资格。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2、第一关有效报道羽数超过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实际特比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录取获奖羽数比赛继续，不足录取获奖羽数（含）比赛结束，按单关名次发鸽王奖金，剩余奖金上笼鸽均分获奖鸽除外、团体奖金由具有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体资格的上笼鸽均分，获奖鸽除外。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3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3、第二关有效报道羽数超过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实际特比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录取获奖羽数比赛继续，不足录取获奖羽数（含）比赛结束，按双关综合名次发鸽王奖金。剩余奖金上笼鸽均分获奖鸽除外、团体奖金由具有团体资格的上笼鸽均分，获奖鸽除外。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3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关有效报道羽数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未满剩余奖金上笼鸽均分获奖鸽除外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，团体奖金由具有团体资格的上笼鸽均分，获奖鸽除外。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、认真填写竞翔单，会员棚号、姓名、棚址、本人手机及座标点，凡缺项、GPS与棚址不符等成绩无效，严禁做假，违者终身禁赛并在俱乐部网站通报。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、8月份俱乐部组织验鸽，比赛当天专人入户监督、验棚、验鸽，参赛会员不得以任何理由拖延、拒绝，否则取消本场比赛鸽的成绩。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、比赛网址《云飞赛事直播网》。比赛成绩以上传数据为准，比赛集鸽完后请鸽友仔细查鸽钟是否一切正常，比赛期间不受理各种因鸽钟问题的投诉。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名验棚，其余名次抽查，购环单必须写上能联系上您的手机号。如没写联系不上您，按拒绝验棚处理。鸽会验棚联系人：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杨帅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。电话：1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5383306195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15830066776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。本场比赛不设伯马制，所有暗插指定名次未满剩余奖金由上笼鸽均分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无鸽归巢各项上笼鸽均分各项奖金。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6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、特比环集鸽时特比环必须完好无损，因各种原因造成足环异常、破损或因保管不慎发生遗失、被盗等情况，均取消其参赛资格。禁止脚踝骨出现肿大、脚面肤色异常的赛鸽参赛。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 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、一经售出无论何种原因，导致丢失、破损或号码错位等，一律不予更换，由当事鸽主承担损失。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180" w:firstLineChars="1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、采用大连云飞电子鸽钟（以上传数据为准，按秋季比赛规程执行）。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shd w:val="clear" w:fill="FFFFFF"/>
        </w:rPr>
        <w:t>使用“电子扫描鸽钟报到”，具有方便、快捷、省时、省力等特点，但受客观因素制约，可能会发生异常情况，参赛鸽主必须具有承受使用电子扫描计时系统的风险，如停电、通讯不畅、数据传送缓慢、数据丢失、漏扫以及电子环丢失、损坏等，导致参赛失败，所产生的后果，责任自负。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shd w:val="clear" w:fill="FFFFFF"/>
          <w:lang w:eastAsia="zh-CN"/>
        </w:rPr>
        <w:t>协会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18"/>
          <w:szCs w:val="18"/>
          <w:shd w:val="clear" w:fill="FFFFFF"/>
        </w:rPr>
        <w:t>不承担责任。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 13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、参赛鸽在运输途中遇车祸、失火等意外情况，在无法预见的前提下或不可抗拒原因所造成的赛鸽伤亡，主办单位不负责赔偿责任。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 14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、比赛当日如遇恶劣天气、举办大型活动等无法放飞，择日重新比赛，届时网上通知，请鸽友留意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、为确保比赛的公平、公证、公开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由鸽友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选出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  <w:t>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，监督比赛全过程，欢迎广大鸽友监督。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六、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本规程最终解释权归本协会所有 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 xml:space="preserve">                                                          永年区火车头分会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5602" w:firstLineChars="31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年1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8"/>
          <w:szCs w:val="18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</w:pPr>
    </w:p>
    <w:p>
      <w:pPr>
        <w:spacing w:line="360" w:lineRule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410E8"/>
    <w:rsid w:val="02005936"/>
    <w:rsid w:val="023A4F99"/>
    <w:rsid w:val="0702542B"/>
    <w:rsid w:val="073658AF"/>
    <w:rsid w:val="07DD70F9"/>
    <w:rsid w:val="08B32A98"/>
    <w:rsid w:val="0A094EE6"/>
    <w:rsid w:val="0AAE2710"/>
    <w:rsid w:val="0B261C35"/>
    <w:rsid w:val="0E5D7B1E"/>
    <w:rsid w:val="11F30A12"/>
    <w:rsid w:val="17452C1F"/>
    <w:rsid w:val="1B9B3053"/>
    <w:rsid w:val="20FF0A22"/>
    <w:rsid w:val="24C653AC"/>
    <w:rsid w:val="292528D1"/>
    <w:rsid w:val="2D153590"/>
    <w:rsid w:val="2DD91B65"/>
    <w:rsid w:val="361E1A49"/>
    <w:rsid w:val="3DBC700B"/>
    <w:rsid w:val="3EDF4D53"/>
    <w:rsid w:val="40BE24D0"/>
    <w:rsid w:val="43275D59"/>
    <w:rsid w:val="46C04F7C"/>
    <w:rsid w:val="49210010"/>
    <w:rsid w:val="49EB7B7D"/>
    <w:rsid w:val="4AE63BEF"/>
    <w:rsid w:val="4BC257B0"/>
    <w:rsid w:val="50933FB5"/>
    <w:rsid w:val="54C96AD2"/>
    <w:rsid w:val="57B63BAE"/>
    <w:rsid w:val="58B87719"/>
    <w:rsid w:val="5A354C54"/>
    <w:rsid w:val="5B1F5DB9"/>
    <w:rsid w:val="5F2B2A1E"/>
    <w:rsid w:val="5FEA576A"/>
    <w:rsid w:val="617652B5"/>
    <w:rsid w:val="677033B1"/>
    <w:rsid w:val="6A8B6B43"/>
    <w:rsid w:val="6B443197"/>
    <w:rsid w:val="6B801D99"/>
    <w:rsid w:val="6CC86050"/>
    <w:rsid w:val="72CF667F"/>
    <w:rsid w:val="76742D95"/>
    <w:rsid w:val="7A1D4A5E"/>
    <w:rsid w:val="7B2E57FE"/>
    <w:rsid w:val="7F660B5E"/>
    <w:rsid w:val="7F8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2020-11-16T01:33:00Z</dcterms:created>
  <dc:creator>lenovo</dc:creator>
  <cp:lastModifiedBy>Administrator</cp:lastModifiedBy>
  <dcterms:modified xsi:type="dcterms:W3CDTF">2020-12-18T00:35:05Z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