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b/>
          <w:bCs/>
          <w:color w:val="000000"/>
          <w:kern w:val="0"/>
          <w:sz w:val="44"/>
          <w:szCs w:val="44"/>
          <w:lang w:val="en-US" w:eastAsia="zh-CN"/>
        </w:rPr>
      </w:pPr>
      <w:r>
        <w:rPr>
          <w:rFonts w:hint="eastAsia" w:ascii="宋体" w:hAnsi="宋体" w:eastAsia="宋体" w:cs="宋体"/>
          <w:b/>
          <w:bCs/>
          <w:color w:val="000000"/>
          <w:kern w:val="0"/>
          <w:sz w:val="44"/>
          <w:szCs w:val="44"/>
          <w:lang w:eastAsia="zh-CN"/>
        </w:rPr>
        <w:t>中石油信鸽协会安徽省马鞍山市分会</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default" w:ascii="宋体" w:hAnsi="宋体" w:eastAsia="宋体" w:cs="宋体"/>
          <w:b/>
          <w:bCs/>
          <w:color w:val="000000"/>
          <w:kern w:val="0"/>
          <w:sz w:val="44"/>
          <w:szCs w:val="44"/>
          <w:lang w:val="en-US" w:eastAsia="zh-CN"/>
        </w:rPr>
      </w:pPr>
      <w:r>
        <w:rPr>
          <w:rFonts w:hint="eastAsia" w:ascii="宋体" w:hAnsi="宋体" w:eastAsia="宋体" w:cs="宋体"/>
          <w:b/>
          <w:bCs/>
          <w:color w:val="000000"/>
          <w:kern w:val="0"/>
          <w:sz w:val="44"/>
          <w:szCs w:val="44"/>
          <w:lang w:val="en-US" w:eastAsia="zh-CN"/>
        </w:rPr>
        <w:t xml:space="preserve">圆正赛鸽俱乐部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b/>
          <w:bCs/>
          <w:color w:val="000000"/>
          <w:kern w:val="0"/>
          <w:sz w:val="21"/>
          <w:szCs w:val="21"/>
        </w:rPr>
      </w:pP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b/>
          <w:bCs/>
          <w:color w:val="000000"/>
          <w:kern w:val="0"/>
          <w:sz w:val="32"/>
          <w:szCs w:val="32"/>
          <w:lang w:eastAsia="zh-CN"/>
        </w:rPr>
      </w:pPr>
      <w:r>
        <w:rPr>
          <w:rFonts w:ascii="宋体" w:hAnsi="宋体" w:eastAsia="宋体" w:cs="宋体"/>
          <w:b/>
          <w:bCs/>
          <w:color w:val="000000"/>
          <w:kern w:val="0"/>
          <w:sz w:val="32"/>
          <w:szCs w:val="32"/>
        </w:rPr>
        <w:t>20</w:t>
      </w:r>
      <w:r>
        <w:rPr>
          <w:rFonts w:hint="eastAsia" w:ascii="宋体" w:hAnsi="宋体" w:eastAsia="宋体" w:cs="宋体"/>
          <w:b/>
          <w:bCs/>
          <w:color w:val="000000"/>
          <w:kern w:val="0"/>
          <w:sz w:val="32"/>
          <w:szCs w:val="32"/>
          <w:lang w:val="en-US" w:eastAsia="zh-CN"/>
        </w:rPr>
        <w:t>20</w:t>
      </w:r>
      <w:r>
        <w:rPr>
          <w:rFonts w:hint="eastAsia" w:ascii="宋体" w:hAnsi="宋体" w:eastAsia="宋体" w:cs="宋体"/>
          <w:b/>
          <w:bCs/>
          <w:color w:val="000000"/>
          <w:kern w:val="0"/>
          <w:sz w:val="32"/>
          <w:szCs w:val="32"/>
        </w:rPr>
        <w:t>年秋季</w:t>
      </w:r>
      <w:r>
        <w:rPr>
          <w:rFonts w:hint="eastAsia" w:ascii="宋体" w:hAnsi="宋体" w:eastAsia="宋体" w:cs="宋体"/>
          <w:b/>
          <w:bCs/>
          <w:color w:val="000000"/>
          <w:kern w:val="0"/>
          <w:sz w:val="32"/>
          <w:szCs w:val="32"/>
          <w:lang w:eastAsia="zh-CN"/>
        </w:rPr>
        <w:t>江南片</w:t>
      </w:r>
      <w:r>
        <w:rPr>
          <w:rFonts w:hint="eastAsia" w:ascii="宋体" w:hAnsi="宋体" w:eastAsia="宋体" w:cs="宋体"/>
          <w:b/>
          <w:bCs/>
          <w:color w:val="000000"/>
          <w:kern w:val="0"/>
          <w:sz w:val="32"/>
          <w:szCs w:val="32"/>
          <w:lang w:val="en-US" w:eastAsia="zh-CN"/>
        </w:rPr>
        <w:t xml:space="preserve"> 20.2万元＋7</w:t>
      </w:r>
      <w:r>
        <w:rPr>
          <w:rFonts w:hint="eastAsia" w:ascii="宋体" w:hAnsi="宋体" w:eastAsia="宋体" w:cs="宋体"/>
          <w:b/>
          <w:bCs/>
          <w:color w:val="000000"/>
          <w:kern w:val="0"/>
          <w:sz w:val="32"/>
          <w:szCs w:val="32"/>
        </w:rPr>
        <w:t>万元特比环大奖赛规程</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643" w:firstLineChars="200"/>
        <w:jc w:val="left"/>
        <w:textAlignment w:val="auto"/>
        <w:outlineLvl w:val="9"/>
        <w:rPr>
          <w:rFonts w:hint="eastAsia" w:ascii="宋体" w:hAnsi="宋体" w:eastAsia="宋体" w:cs="宋体"/>
          <w:b/>
          <w:bCs/>
          <w:color w:val="000000"/>
          <w:kern w:val="0"/>
          <w:sz w:val="32"/>
          <w:szCs w:val="32"/>
          <w:lang w:val="en-US" w:eastAsia="zh-CN"/>
        </w:rPr>
      </w:pPr>
      <w:r>
        <w:rPr>
          <w:rFonts w:hint="eastAsia" w:ascii="宋体" w:hAnsi="宋体" w:eastAsia="宋体" w:cs="宋体"/>
          <w:b/>
          <w:bCs/>
          <w:color w:val="000000"/>
          <w:kern w:val="0"/>
          <w:sz w:val="32"/>
          <w:szCs w:val="32"/>
          <w:lang w:eastAsia="zh-CN"/>
        </w:rPr>
        <w:t>没有规矩不成方圆</w:t>
      </w:r>
      <w:r>
        <w:rPr>
          <w:rFonts w:hint="eastAsia" w:ascii="宋体" w:hAnsi="宋体" w:eastAsia="宋体" w:cs="宋体"/>
          <w:b/>
          <w:bCs/>
          <w:color w:val="000000"/>
          <w:kern w:val="0"/>
          <w:sz w:val="32"/>
          <w:szCs w:val="32"/>
          <w:lang w:val="en-US" w:eastAsia="zh-CN"/>
        </w:rPr>
        <w:t>，鸽会努力向成功协会和俱乐部看齐，</w:t>
      </w:r>
      <w:r>
        <w:rPr>
          <w:rFonts w:hint="eastAsia" w:ascii="微软雅黑" w:hAnsi="微软雅黑" w:eastAsia="微软雅黑" w:cs="微软雅黑"/>
          <w:b/>
          <w:bCs/>
          <w:i w:val="0"/>
          <w:iCs w:val="0"/>
          <w:color w:val="auto"/>
          <w:kern w:val="0"/>
          <w:sz w:val="32"/>
          <w:szCs w:val="32"/>
          <w:u w:val="single"/>
          <w:lang w:val="en-US" w:eastAsia="zh-CN"/>
        </w:rPr>
        <w:t>俱乐部在去年亏损的情况下。今年总奖金增加12000元，100元组奖金增加2000元，200元组奖金增加10000元，三关鸽王取10名每名500元，第一年不来我们都没有错，第二年不来是鸽会的错，所以努力给鸽友创造一个公平、公正、公开的平台，只要你来，鸽会奖金等你来拿</w:t>
      </w:r>
      <w:r>
        <w:rPr>
          <w:rFonts w:hint="eastAsia" w:ascii="微软雅黑" w:hAnsi="微软雅黑" w:eastAsia="微软雅黑" w:cs="微软雅黑"/>
          <w:b/>
          <w:bCs/>
          <w:i w:val="0"/>
          <w:iCs w:val="0"/>
          <w:color w:val="auto"/>
          <w:kern w:val="0"/>
          <w:sz w:val="32"/>
          <w:szCs w:val="32"/>
          <w:lang w:val="en-US" w:eastAsia="zh-CN"/>
        </w:rPr>
        <w:t>。</w:t>
      </w:r>
      <w:r>
        <w:rPr>
          <w:rFonts w:hint="eastAsia" w:ascii="宋体" w:hAnsi="宋体" w:eastAsia="宋体" w:cs="宋体"/>
          <w:b/>
          <w:bCs/>
          <w:color w:val="000000"/>
          <w:kern w:val="0"/>
          <w:sz w:val="32"/>
          <w:szCs w:val="32"/>
          <w:lang w:val="en-US" w:eastAsia="zh-CN"/>
        </w:rPr>
        <w:t>郑重承诺：朱志年本人不以任何方式参加本鸽会比赛，参与奖项竞争。无论售环多少，不赠送足环，不少鸽友奖金，奖金照发。</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643" w:firstLineChars="200"/>
        <w:jc w:val="left"/>
        <w:textAlignment w:val="auto"/>
        <w:outlineLvl w:val="9"/>
        <w:rPr>
          <w:rFonts w:hint="default" w:ascii="宋体" w:hAnsi="宋体" w:eastAsia="宋体" w:cs="宋体"/>
          <w:b/>
          <w:bCs/>
          <w:color w:val="000000"/>
          <w:kern w:val="0"/>
          <w:sz w:val="32"/>
          <w:szCs w:val="32"/>
          <w:lang w:val="en-US" w:eastAsia="zh-CN"/>
        </w:rPr>
      </w:pPr>
      <w:r>
        <w:rPr>
          <w:rFonts w:hint="eastAsia" w:ascii="宋体" w:hAnsi="宋体" w:eastAsia="宋体" w:cs="宋体"/>
          <w:b/>
          <w:bCs/>
          <w:color w:val="000000"/>
          <w:kern w:val="0"/>
          <w:sz w:val="32"/>
          <w:szCs w:val="32"/>
          <w:lang w:val="en-US" w:eastAsia="zh-CN"/>
        </w:rPr>
        <w:t>特别感谢甘华彬鸽友赞助5羽小种鸽 ：在2020年秋季决赛中第208名、218名、228名、238名、248名。各获得一羽小种鸽。</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一、承办单位</w:t>
      </w:r>
      <w:r>
        <w:rPr>
          <w:rFonts w:hint="eastAsia" w:ascii="宋体" w:hAnsi="宋体" w:eastAsia="宋体" w:cs="宋体"/>
          <w:color w:val="000000"/>
          <w:kern w:val="0"/>
          <w:sz w:val="24"/>
          <w:szCs w:val="24"/>
          <w:lang w:eastAsia="zh-CN"/>
        </w:rPr>
        <w:t>：中石油信鸽协会安徽省马鞍山市分会</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lang w:eastAsia="zh-CN"/>
        </w:rPr>
        <w:t>圆正赛鸽俱乐部</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二、赛事监督：</w:t>
      </w:r>
      <w:r>
        <w:rPr>
          <w:rFonts w:hint="eastAsia" w:ascii="宋体" w:hAnsi="宋体" w:eastAsia="宋体" w:cs="宋体"/>
          <w:color w:val="000000"/>
          <w:kern w:val="0"/>
          <w:sz w:val="24"/>
          <w:szCs w:val="24"/>
          <w:lang w:eastAsia="zh-CN"/>
        </w:rPr>
        <w:t>协会全体会员</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三、参赛条件：</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、凡认同并同意遵守本比赛规程的鸽友均可报名参赛。</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、参赛鸽必须佩戴</w:t>
      </w:r>
      <w:r>
        <w:rPr>
          <w:rFonts w:hint="eastAsia" w:ascii="宋体" w:hAnsi="宋体" w:eastAsia="宋体" w:cs="宋体"/>
          <w:color w:val="000000"/>
          <w:kern w:val="0"/>
          <w:sz w:val="24"/>
          <w:szCs w:val="24"/>
          <w:lang w:eastAsia="zh-CN"/>
        </w:rPr>
        <w:t>协会专供</w:t>
      </w:r>
      <w:r>
        <w:rPr>
          <w:rFonts w:hint="eastAsia" w:ascii="宋体" w:hAnsi="宋体" w:eastAsia="宋体" w:cs="宋体"/>
          <w:color w:val="000000"/>
          <w:kern w:val="0"/>
          <w:sz w:val="24"/>
          <w:szCs w:val="24"/>
        </w:rPr>
        <w:t>足环，以及</w:t>
      </w:r>
      <w:r>
        <w:rPr>
          <w:rFonts w:hint="eastAsia" w:ascii="宋体" w:hAnsi="宋体" w:eastAsia="宋体" w:cs="宋体"/>
          <w:color w:val="000000"/>
          <w:kern w:val="0"/>
          <w:sz w:val="24"/>
          <w:szCs w:val="24"/>
          <w:lang w:eastAsia="zh-CN"/>
        </w:rPr>
        <w:t>协会</w:t>
      </w:r>
      <w:r>
        <w:rPr>
          <w:rFonts w:hint="eastAsia" w:ascii="宋体" w:hAnsi="宋体" w:eastAsia="宋体" w:cs="宋体"/>
          <w:color w:val="000000"/>
          <w:kern w:val="0"/>
          <w:sz w:val="24"/>
          <w:szCs w:val="24"/>
        </w:rPr>
        <w:t>专供内环及配发的电子足环﹝</w:t>
      </w:r>
      <w:r>
        <w:rPr>
          <w:rFonts w:hint="eastAsia" w:ascii="宋体" w:hAnsi="宋体" w:eastAsia="宋体" w:cs="宋体"/>
          <w:color w:val="000000"/>
          <w:kern w:val="0"/>
          <w:sz w:val="24"/>
          <w:szCs w:val="24"/>
          <w:lang w:eastAsia="zh-CN"/>
        </w:rPr>
        <w:t>购买﹞</w:t>
      </w:r>
      <w:r>
        <w:rPr>
          <w:rFonts w:hint="eastAsia" w:ascii="宋体" w:hAnsi="宋体" w:eastAsia="宋体" w:cs="宋体"/>
          <w:color w:val="000000"/>
          <w:kern w:val="0"/>
          <w:sz w:val="24"/>
          <w:szCs w:val="24"/>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、参赛鸽舍位置必须位于</w:t>
      </w:r>
      <w:r>
        <w:rPr>
          <w:rFonts w:hint="eastAsia" w:ascii="宋体" w:hAnsi="宋体" w:eastAsia="宋体" w:cs="宋体"/>
          <w:color w:val="000000"/>
          <w:kern w:val="0"/>
          <w:sz w:val="24"/>
          <w:szCs w:val="24"/>
          <w:lang w:eastAsia="zh-CN"/>
        </w:rPr>
        <w:t>马鞍山</w:t>
      </w:r>
      <w:r>
        <w:rPr>
          <w:rFonts w:hint="eastAsia" w:ascii="宋体" w:hAnsi="宋体" w:eastAsia="宋体" w:cs="宋体"/>
          <w:color w:val="000000"/>
          <w:kern w:val="0"/>
          <w:sz w:val="24"/>
          <w:szCs w:val="24"/>
        </w:rPr>
        <w:t>市</w:t>
      </w:r>
      <w:r>
        <w:rPr>
          <w:rFonts w:hint="eastAsia" w:ascii="宋体" w:hAnsi="宋体" w:eastAsia="宋体" w:cs="宋体"/>
          <w:color w:val="000000"/>
          <w:kern w:val="0"/>
          <w:sz w:val="24"/>
          <w:szCs w:val="24"/>
          <w:lang w:eastAsia="zh-CN"/>
        </w:rPr>
        <w:t>长江以南。</w:t>
      </w:r>
      <w:r>
        <w:rPr>
          <w:rFonts w:hint="eastAsia" w:ascii="宋体" w:hAnsi="宋体" w:eastAsia="宋体" w:cs="宋体"/>
          <w:color w:val="000000"/>
          <w:kern w:val="0"/>
          <w:sz w:val="24"/>
          <w:szCs w:val="24"/>
          <w:lang w:val="en-US" w:eastAsia="zh-CN"/>
        </w:rPr>
        <w:t xml:space="preserve"> 比赛方向， 北线。比赛最短距离+500KM。</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firstLineChars="20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 凡参加马鞍山中石油分会需交纳100元/年会费。</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18" w:leftChars="199" w:firstLine="57" w:firstLineChars="24"/>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四、销售价格及方式</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959" w:leftChars="228" w:hanging="480" w:hanging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 特</w:t>
      </w:r>
      <w:r>
        <w:rPr>
          <w:rFonts w:hint="eastAsia" w:ascii="宋体" w:hAnsi="宋体" w:eastAsia="宋体" w:cs="宋体"/>
          <w:color w:val="000000"/>
          <w:kern w:val="0"/>
          <w:sz w:val="24"/>
          <w:szCs w:val="24"/>
        </w:rPr>
        <w:t>比环分为</w:t>
      </w:r>
      <w:r>
        <w:rPr>
          <w:rFonts w:ascii="宋体" w:hAnsi="宋体" w:eastAsia="宋体" w:cs="宋体"/>
          <w:color w:val="000000"/>
          <w:kern w:val="0"/>
          <w:sz w:val="24"/>
          <w:szCs w:val="24"/>
        </w:rPr>
        <w:t>100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val="en-US" w:eastAsia="zh-CN"/>
        </w:rPr>
        <w:t>100＋200</w:t>
      </w:r>
      <w:r>
        <w:rPr>
          <w:rFonts w:hint="eastAsia" w:ascii="宋体" w:hAnsi="宋体" w:eastAsia="宋体" w:cs="宋体"/>
          <w:color w:val="000000"/>
          <w:kern w:val="0"/>
          <w:sz w:val="24"/>
          <w:szCs w:val="24"/>
        </w:rPr>
        <w:t>元组两种</w:t>
      </w:r>
      <w:r>
        <w:rPr>
          <w:rFonts w:hint="eastAsia" w:ascii="宋体" w:hAnsi="宋体" w:eastAsia="宋体" w:cs="宋体"/>
          <w:color w:val="000000"/>
          <w:kern w:val="0"/>
          <w:sz w:val="24"/>
          <w:szCs w:val="24"/>
          <w:lang w:val="en-US" w:eastAsia="zh-CN"/>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719" w:leftChars="228" w:hanging="240" w:hangingChars="1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2 100元组设奖金20.2万、200元组设奖金7万元。购环时先预付50%订金，赛鸽注册时再付50%。未交满参赛费，取消参赛资格，订金不退，后果自负。</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720" w:leftChars="200" w:hanging="300" w:hangingChars="1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3 特比环100元组10枚起售，200元组5枚起售，按序号购买，不预留号码，不选号购买，特比环一经售出谢决退换。不得私下转让。如遇特殊情况需到协会备案登记整体过户。</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720" w:leftChars="200" w:hanging="300" w:hangingChars="1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4 会员购买特比环后，将在中石油信鸽协会马鞍山分会圆正赛鸽俱乐部赛鸽微信群，实名公布号段。</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720" w:leftChars="200" w:hanging="300" w:hangingChars="1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5 由于本协会去年刚成立，比赛所用电子踏板协会将免费给会员使用，不用会员花一分钱，特作以下规定，望广大会员理解。</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ind w:left="1620" w:leftChars="57" w:hanging="1500" w:hangingChars="625"/>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（1） 凡购环10枚协会将提供电子踏板给会员免费使用，会员需交1000元押金，签订电子踏板使用协议。                                                         </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0" w:after="100" w:afterAutospacing="0" w:line="240" w:lineRule="atLeast"/>
        <w:ind w:leftChars="374"/>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（2）凡一次性购环20枚协会将赠送电子踏板一套</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0" w:after="100" w:afterAutospacing="0" w:line="240" w:lineRule="atLeast"/>
        <w:ind w:leftChars="374"/>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（3）凡一次性购环40枚俱乐部将赠送电子踏板一套（另加小板一块）或大板一套</w:t>
      </w:r>
      <w:r>
        <w:rPr>
          <w:rFonts w:hint="eastAsia" w:ascii="华文中宋" w:hAnsi="华文中宋" w:eastAsia="华文中宋" w:cs="华文中宋"/>
          <w:color w:val="000000"/>
          <w:kern w:val="0"/>
          <w:sz w:val="24"/>
          <w:szCs w:val="24"/>
          <w:u w:val="single"/>
          <w:lang w:val="en-US" w:eastAsia="zh-CN"/>
        </w:rPr>
        <w:t>。</w:t>
      </w:r>
      <w:r>
        <w:rPr>
          <w:rFonts w:hint="eastAsia" w:ascii="华文中宋" w:hAnsi="华文中宋" w:eastAsia="华文中宋" w:cs="华文中宋"/>
          <w:b/>
          <w:bCs/>
          <w:color w:val="000000"/>
          <w:kern w:val="0"/>
          <w:sz w:val="28"/>
          <w:szCs w:val="28"/>
          <w:u w:val="single"/>
          <w:lang w:val="en-US" w:eastAsia="zh-CN"/>
        </w:rPr>
        <w:t>凡2020年秋季购买足环40枚可享受赠送大踏板，以后将不再赠送大踏板。</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0" w:after="100" w:afterAutospacing="0" w:line="240" w:lineRule="atLeast"/>
        <w:ind w:leftChars="374"/>
        <w:jc w:val="both"/>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（4）每位会员只享受一次免费领踏板机会。鸽友遇特殊情况不能参赛，协会将有偿收回电子踏板。</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五、赛鸽注册：</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、注册时间：</w:t>
      </w:r>
      <w:r>
        <w:rPr>
          <w:rFonts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月</w:t>
      </w: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2020年8月3日</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w:t>
      </w:r>
      <w:r>
        <w:rPr>
          <w:rFonts w:hint="eastAsia" w:ascii="宋体" w:hAnsi="宋体" w:eastAsia="宋体" w:cs="宋体"/>
          <w:color w:val="auto"/>
          <w:kern w:val="0"/>
          <w:sz w:val="24"/>
          <w:szCs w:val="24"/>
          <w:u w:val="single"/>
        </w:rPr>
        <w:t>注册地点：</w:t>
      </w:r>
      <w:r>
        <w:rPr>
          <w:rFonts w:hint="eastAsia" w:ascii="宋体" w:hAnsi="宋体" w:eastAsia="宋体" w:cs="宋体"/>
          <w:color w:val="auto"/>
          <w:kern w:val="0"/>
          <w:sz w:val="24"/>
          <w:szCs w:val="24"/>
          <w:u w:val="single"/>
          <w:lang w:eastAsia="zh-CN"/>
        </w:rPr>
        <w:t>另行通知</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凡购环</w:t>
      </w:r>
      <w:r>
        <w:rPr>
          <w:rFonts w:hint="eastAsia" w:ascii="宋体" w:hAnsi="宋体" w:eastAsia="宋体" w:cs="宋体"/>
          <w:color w:val="000000"/>
          <w:kern w:val="0"/>
          <w:sz w:val="24"/>
          <w:szCs w:val="24"/>
          <w:lang w:val="en-US" w:eastAsia="zh-CN"/>
        </w:rPr>
        <w:t>50枚可上门注册。70岁以上会员，上门注册，集鸽免排队。</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60" w:firstLineChars="0"/>
        <w:jc w:val="left"/>
        <w:textAlignment w:val="auto"/>
        <w:outlineLvl w:val="9"/>
        <w:rPr>
          <w:rFonts w:hint="eastAsia"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、注册流程：为参赛鸽填写竞翔单、加盖印章，</w:t>
      </w:r>
      <w:r>
        <w:rPr>
          <w:rFonts w:hint="eastAsia" w:ascii="宋体" w:hAnsi="宋体" w:eastAsia="宋体" w:cs="宋体"/>
          <w:color w:val="000000"/>
          <w:kern w:val="0"/>
          <w:sz w:val="24"/>
          <w:szCs w:val="24"/>
          <w:lang w:eastAsia="zh-CN"/>
        </w:rPr>
        <w:t>凡足环套错和有问题赛鸽不给注册，</w:t>
      </w:r>
      <w:r>
        <w:rPr>
          <w:rFonts w:hint="eastAsia" w:ascii="宋体" w:hAnsi="宋体" w:eastAsia="宋体" w:cs="宋体"/>
          <w:color w:val="000000"/>
          <w:kern w:val="0"/>
          <w:sz w:val="24"/>
          <w:szCs w:val="24"/>
        </w:rPr>
        <w:t>未经注册的赛鸽将失去比赛资格，注册结束后，比赛注册专用章将当众销毁。</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六、竞赛项目、时间、地点及距离：</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、鸽王赛</w:t>
      </w:r>
      <w:r>
        <w:rPr>
          <w:rFonts w:hint="eastAsia" w:ascii="宋体" w:hAnsi="宋体" w:eastAsia="宋体" w:cs="宋体"/>
          <w:color w:val="000000"/>
          <w:kern w:val="0"/>
          <w:sz w:val="24"/>
          <w:szCs w:val="24"/>
          <w:lang w:eastAsia="zh-CN"/>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893" w:leftChars="342" w:hanging="175" w:hangingChars="73"/>
        <w:jc w:val="left"/>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同一羽参赛鸽在第一关</w:t>
      </w:r>
      <w:r>
        <w:rPr>
          <w:rFonts w:hint="eastAsia" w:ascii="宋体" w:hAnsi="宋体" w:eastAsia="宋体" w:cs="宋体"/>
          <w:color w:val="000000"/>
          <w:kern w:val="0"/>
          <w:sz w:val="24"/>
          <w:szCs w:val="24"/>
          <w:lang w:val="en-US" w:eastAsia="zh-CN"/>
        </w:rPr>
        <w:t>200</w:t>
      </w:r>
      <w:r>
        <w:rPr>
          <w:rFonts w:hint="eastAsia" w:ascii="宋体" w:hAnsi="宋体" w:eastAsia="宋体" w:cs="宋体"/>
          <w:color w:val="000000"/>
          <w:kern w:val="0"/>
          <w:sz w:val="24"/>
          <w:szCs w:val="24"/>
        </w:rPr>
        <w:t>公里</w:t>
      </w:r>
      <w:r>
        <w:rPr>
          <w:rFonts w:hint="eastAsia" w:ascii="宋体" w:hAnsi="宋体" w:eastAsia="宋体" w:cs="宋体"/>
          <w:color w:val="000000"/>
          <w:kern w:val="0"/>
          <w:sz w:val="24"/>
          <w:szCs w:val="24"/>
          <w:lang w:eastAsia="zh-CN"/>
        </w:rPr>
        <w:t>前</w:t>
      </w:r>
      <w:r>
        <w:rPr>
          <w:rFonts w:hint="eastAsia" w:ascii="宋体" w:hAnsi="宋体" w:eastAsia="宋体" w:cs="宋体"/>
          <w:color w:val="000000"/>
          <w:kern w:val="0"/>
          <w:sz w:val="24"/>
          <w:szCs w:val="24"/>
          <w:lang w:val="en-US" w:eastAsia="zh-CN"/>
        </w:rPr>
        <w:t>100名</w:t>
      </w:r>
      <w:r>
        <w:rPr>
          <w:rFonts w:hint="eastAsia" w:ascii="宋体" w:hAnsi="宋体" w:eastAsia="宋体" w:cs="宋体"/>
          <w:color w:val="000000"/>
          <w:kern w:val="0"/>
          <w:sz w:val="24"/>
          <w:szCs w:val="24"/>
        </w:rPr>
        <w:t>、第二关</w:t>
      </w:r>
      <w:r>
        <w:rPr>
          <w:rFonts w:hint="eastAsia" w:ascii="宋体" w:hAnsi="宋体" w:eastAsia="宋体" w:cs="宋体"/>
          <w:color w:val="000000"/>
          <w:kern w:val="0"/>
          <w:sz w:val="24"/>
          <w:szCs w:val="24"/>
          <w:lang w:val="en-US" w:eastAsia="zh-CN"/>
        </w:rPr>
        <w:t>300</w:t>
      </w:r>
      <w:r>
        <w:rPr>
          <w:rFonts w:hint="eastAsia" w:ascii="宋体" w:hAnsi="宋体" w:eastAsia="宋体" w:cs="宋体"/>
          <w:color w:val="000000"/>
          <w:kern w:val="0"/>
          <w:sz w:val="24"/>
          <w:szCs w:val="24"/>
        </w:rPr>
        <w:t>公里</w:t>
      </w:r>
      <w:r>
        <w:rPr>
          <w:rFonts w:hint="eastAsia" w:ascii="宋体" w:hAnsi="宋体" w:eastAsia="宋体" w:cs="宋体"/>
          <w:color w:val="000000"/>
          <w:kern w:val="0"/>
          <w:sz w:val="24"/>
          <w:szCs w:val="24"/>
          <w:lang w:eastAsia="zh-CN"/>
        </w:rPr>
        <w:t>前</w:t>
      </w:r>
      <w:r>
        <w:rPr>
          <w:rFonts w:hint="eastAsia" w:ascii="宋体" w:hAnsi="宋体" w:eastAsia="宋体" w:cs="宋体"/>
          <w:color w:val="000000"/>
          <w:kern w:val="0"/>
          <w:sz w:val="24"/>
          <w:szCs w:val="24"/>
          <w:lang w:val="en-US" w:eastAsia="zh-CN"/>
        </w:rPr>
        <w:t>100名</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第三关</w:t>
      </w:r>
      <w:r>
        <w:rPr>
          <w:rFonts w:hint="eastAsia" w:ascii="宋体" w:hAnsi="宋体" w:eastAsia="宋体" w:cs="宋体"/>
          <w:color w:val="000000"/>
          <w:kern w:val="0"/>
          <w:sz w:val="24"/>
          <w:szCs w:val="24"/>
          <w:lang w:val="en-US" w:eastAsia="zh-CN"/>
        </w:rPr>
        <w:t>500公里</w:t>
      </w:r>
      <w:r>
        <w:rPr>
          <w:rFonts w:hint="eastAsia" w:ascii="宋体" w:hAnsi="宋体" w:eastAsia="宋体" w:cs="宋体"/>
          <w:color w:val="000000"/>
          <w:kern w:val="0"/>
          <w:sz w:val="24"/>
          <w:szCs w:val="24"/>
        </w:rPr>
        <w:t>平均飞行分速数值</w:t>
      </w:r>
      <w:r>
        <w:rPr>
          <w:rFonts w:hint="eastAsia" w:ascii="宋体" w:hAnsi="宋体" w:eastAsia="宋体" w:cs="宋体"/>
          <w:color w:val="000000"/>
          <w:kern w:val="0"/>
          <w:sz w:val="24"/>
          <w:szCs w:val="24"/>
          <w:lang w:eastAsia="zh-CN"/>
        </w:rPr>
        <w:t>相加</w:t>
      </w:r>
      <w:r>
        <w:rPr>
          <w:rFonts w:hint="eastAsia" w:ascii="宋体" w:hAnsi="宋体" w:eastAsia="宋体" w:cs="宋体"/>
          <w:color w:val="000000"/>
          <w:kern w:val="0"/>
          <w:sz w:val="24"/>
          <w:szCs w:val="24"/>
        </w:rPr>
        <w:t>，排名</w:t>
      </w:r>
      <w:r>
        <w:rPr>
          <w:rFonts w:hint="eastAsia" w:ascii="宋体" w:hAnsi="宋体" w:eastAsia="宋体" w:cs="宋体"/>
          <w:color w:val="000000"/>
          <w:kern w:val="0"/>
          <w:sz w:val="24"/>
          <w:szCs w:val="24"/>
          <w:lang w:eastAsia="zh-CN"/>
        </w:rPr>
        <w:t>高者优</w:t>
      </w:r>
      <w:r>
        <w:rPr>
          <w:rFonts w:hint="eastAsia" w:ascii="宋体" w:hAnsi="宋体" w:eastAsia="宋体" w:cs="宋体"/>
          <w:color w:val="000000"/>
          <w:kern w:val="0"/>
          <w:sz w:val="24"/>
          <w:szCs w:val="24"/>
        </w:rPr>
        <w:t>先</w:t>
      </w:r>
      <w:r>
        <w:rPr>
          <w:rFonts w:hint="eastAsia" w:ascii="宋体" w:hAnsi="宋体" w:eastAsia="宋体" w:cs="宋体"/>
          <w:color w:val="000000"/>
          <w:kern w:val="0"/>
          <w:sz w:val="24"/>
          <w:szCs w:val="24"/>
          <w:lang w:eastAsia="zh-CN"/>
        </w:rPr>
        <w:t>。如分数相</w:t>
      </w:r>
      <w:r>
        <w:rPr>
          <w:rFonts w:hint="eastAsia" w:ascii="宋体" w:hAnsi="宋体" w:eastAsia="宋体" w:cs="宋体"/>
          <w:color w:val="000000"/>
          <w:kern w:val="0"/>
          <w:sz w:val="24"/>
          <w:szCs w:val="24"/>
          <w:lang w:val="en-US" w:eastAsia="zh-CN"/>
        </w:rPr>
        <w:t xml:space="preserve">同以500公里分速高者在先。如果鸽王没产生或录取羽数不满，剩余奖金将滚到下一年秋季，依次类推。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、团体赛</w:t>
      </w:r>
      <w:r>
        <w:rPr>
          <w:rFonts w:hint="eastAsia" w:ascii="宋体" w:hAnsi="宋体" w:eastAsia="宋体" w:cs="宋体"/>
          <w:color w:val="000000"/>
          <w:kern w:val="0"/>
          <w:sz w:val="24"/>
          <w:szCs w:val="24"/>
          <w:lang w:eastAsia="zh-CN"/>
        </w:rPr>
        <w:t>：</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79" w:leftChars="228" w:firstLine="64" w:firstLineChars="27"/>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小团体</w:t>
      </w:r>
      <w:r>
        <w:rPr>
          <w:rFonts w:hint="eastAsia" w:ascii="宋体" w:hAnsi="宋体" w:eastAsia="宋体" w:cs="宋体"/>
          <w:color w:val="000000"/>
          <w:kern w:val="0"/>
          <w:sz w:val="24"/>
          <w:szCs w:val="24"/>
        </w:rPr>
        <w:t>（每组</w:t>
      </w:r>
      <w:r>
        <w:rPr>
          <w:rFonts w:ascii="宋体" w:hAnsi="宋体" w:eastAsia="宋体" w:cs="宋体"/>
          <w:color w:val="000000"/>
          <w:kern w:val="0"/>
          <w:sz w:val="24"/>
          <w:szCs w:val="24"/>
        </w:rPr>
        <w:t>10</w:t>
      </w:r>
      <w:r>
        <w:rPr>
          <w:rFonts w:hint="eastAsia" w:ascii="宋体" w:hAnsi="宋体" w:eastAsia="宋体" w:cs="宋体"/>
          <w:color w:val="000000"/>
          <w:kern w:val="0"/>
          <w:sz w:val="24"/>
          <w:szCs w:val="24"/>
        </w:rPr>
        <w:t>羽</w:t>
      </w:r>
      <w:r>
        <w:rPr>
          <w:rFonts w:hint="eastAsia" w:ascii="宋体" w:hAnsi="宋体" w:eastAsia="宋体" w:cs="宋体"/>
          <w:color w:val="000000"/>
          <w:kern w:val="0"/>
          <w:sz w:val="24"/>
          <w:szCs w:val="24"/>
          <w:lang w:eastAsia="zh-CN"/>
        </w:rPr>
        <w:t>：自然号</w:t>
      </w:r>
      <w:r>
        <w:rPr>
          <w:rFonts w:ascii="宋体" w:hAnsi="宋体" w:eastAsia="宋体" w:cs="宋体"/>
          <w:color w:val="000000"/>
          <w:kern w:val="0"/>
          <w:sz w:val="24"/>
          <w:szCs w:val="24"/>
        </w:rPr>
        <w:t>1-10</w:t>
      </w:r>
      <w:r>
        <w:rPr>
          <w:rFonts w:hint="eastAsia" w:ascii="宋体" w:hAnsi="宋体" w:eastAsia="宋体" w:cs="宋体"/>
          <w:color w:val="000000"/>
          <w:kern w:val="0"/>
          <w:sz w:val="24"/>
          <w:szCs w:val="24"/>
          <w:lang w:eastAsia="zh-CN"/>
        </w:rPr>
        <w:t>为一组</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eastAsia="zh-CN"/>
        </w:rPr>
        <w:t>大团体购环</w:t>
      </w:r>
      <w:r>
        <w:rPr>
          <w:rFonts w:hint="eastAsia" w:ascii="宋体" w:hAnsi="宋体" w:eastAsia="宋体" w:cs="宋体"/>
          <w:color w:val="000000"/>
          <w:kern w:val="0"/>
          <w:sz w:val="24"/>
          <w:szCs w:val="24"/>
          <w:lang w:val="en-US" w:eastAsia="zh-CN"/>
        </w:rPr>
        <w:t xml:space="preserve">30枚以上有大团体资格﹝包括30枚﹞ </w:t>
      </w:r>
      <w:r>
        <w:rPr>
          <w:rFonts w:hint="eastAsia" w:ascii="宋体" w:hAnsi="宋体" w:eastAsia="宋体" w:cs="宋体"/>
          <w:color w:val="000000"/>
          <w:kern w:val="0"/>
          <w:sz w:val="24"/>
          <w:szCs w:val="24"/>
        </w:rPr>
        <w:t>获奖羽数多者成绩</w:t>
      </w:r>
      <w:r>
        <w:rPr>
          <w:rFonts w:hint="eastAsia" w:ascii="宋体" w:hAnsi="宋体" w:eastAsia="宋体" w:cs="宋体"/>
          <w:color w:val="000000"/>
          <w:kern w:val="0"/>
          <w:sz w:val="24"/>
          <w:szCs w:val="24"/>
          <w:lang w:eastAsia="zh-CN"/>
        </w:rPr>
        <w:t>优</w:t>
      </w:r>
      <w:r>
        <w:rPr>
          <w:rFonts w:hint="eastAsia" w:ascii="宋体" w:hAnsi="宋体" w:eastAsia="宋体" w:cs="宋体"/>
          <w:color w:val="000000"/>
          <w:kern w:val="0"/>
          <w:sz w:val="24"/>
          <w:szCs w:val="24"/>
        </w:rPr>
        <w:t>先。如获奖羽数相同，以</w:t>
      </w:r>
      <w:r>
        <w:rPr>
          <w:rFonts w:hint="eastAsia" w:ascii="宋体" w:hAnsi="宋体" w:eastAsia="宋体" w:cs="宋体"/>
          <w:color w:val="000000"/>
          <w:kern w:val="0"/>
          <w:sz w:val="24"/>
          <w:szCs w:val="24"/>
          <w:lang w:val="en-US" w:eastAsia="zh-CN"/>
        </w:rPr>
        <w:t>500公里</w:t>
      </w:r>
      <w:r>
        <w:rPr>
          <w:rFonts w:hint="eastAsia" w:ascii="宋体" w:hAnsi="宋体" w:eastAsia="宋体" w:cs="宋体"/>
          <w:color w:val="000000"/>
          <w:kern w:val="0"/>
          <w:sz w:val="24"/>
          <w:szCs w:val="24"/>
        </w:rPr>
        <w:t>获奖鸽中获奖名次最前一羽赛鸽比较成绩，名次前者</w:t>
      </w:r>
      <w:r>
        <w:rPr>
          <w:rFonts w:hint="eastAsia" w:ascii="宋体" w:hAnsi="宋体" w:eastAsia="宋体" w:cs="宋体"/>
          <w:color w:val="000000"/>
          <w:kern w:val="0"/>
          <w:sz w:val="24"/>
          <w:szCs w:val="24"/>
          <w:lang w:eastAsia="zh-CN"/>
        </w:rPr>
        <w:t>优</w:t>
      </w:r>
      <w:r>
        <w:rPr>
          <w:rFonts w:hint="eastAsia" w:ascii="宋体" w:hAnsi="宋体" w:eastAsia="宋体" w:cs="宋体"/>
          <w:color w:val="000000"/>
          <w:kern w:val="0"/>
          <w:sz w:val="24"/>
          <w:szCs w:val="24"/>
        </w:rPr>
        <w:t>先。</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七、奖金</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、奖金分配</w:t>
      </w:r>
      <w:r>
        <w:rPr>
          <w:rFonts w:hint="eastAsia" w:ascii="宋体" w:hAnsi="宋体" w:eastAsia="宋体" w:cs="宋体"/>
          <w:color w:val="000000"/>
          <w:kern w:val="0"/>
          <w:sz w:val="24"/>
          <w:szCs w:val="24"/>
          <w:lang w:eastAsia="zh-CN"/>
        </w:rPr>
        <w:t>：</w:t>
      </w:r>
    </w:p>
    <w:tbl>
      <w:tblPr>
        <w:tblStyle w:val="5"/>
        <w:tblW w:w="8288" w:type="dxa"/>
        <w:tblInd w:w="885" w:type="dxa"/>
        <w:tblLayout w:type="fixed"/>
        <w:tblCellMar>
          <w:top w:w="0" w:type="dxa"/>
          <w:left w:w="0" w:type="dxa"/>
          <w:bottom w:w="0" w:type="dxa"/>
          <w:right w:w="0" w:type="dxa"/>
        </w:tblCellMar>
      </w:tblPr>
      <w:tblGrid>
        <w:gridCol w:w="1956"/>
        <w:gridCol w:w="856"/>
        <w:gridCol w:w="872"/>
        <w:gridCol w:w="889"/>
        <w:gridCol w:w="873"/>
        <w:gridCol w:w="816"/>
        <w:gridCol w:w="936"/>
        <w:gridCol w:w="1090"/>
      </w:tblGrid>
      <w:tr>
        <w:tblPrEx>
          <w:tblCellMar>
            <w:top w:w="0" w:type="dxa"/>
            <w:left w:w="0" w:type="dxa"/>
            <w:bottom w:w="0" w:type="dxa"/>
            <w:right w:w="0" w:type="dxa"/>
          </w:tblCellMar>
        </w:tblPrEx>
        <w:trPr>
          <w:trHeight w:val="508" w:hRule="atLeast"/>
        </w:trPr>
        <w:tc>
          <w:tcPr>
            <w:tcW w:w="195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级别</w:t>
            </w:r>
          </w:p>
        </w:tc>
        <w:tc>
          <w:tcPr>
            <w:tcW w:w="85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冠军</w:t>
            </w:r>
          </w:p>
        </w:tc>
        <w:tc>
          <w:tcPr>
            <w:tcW w:w="87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亚军</w:t>
            </w:r>
          </w:p>
        </w:tc>
        <w:tc>
          <w:tcPr>
            <w:tcW w:w="88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季军</w:t>
            </w:r>
          </w:p>
        </w:tc>
        <w:tc>
          <w:tcPr>
            <w:tcW w:w="873"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4-10</w:t>
            </w:r>
          </w:p>
        </w:tc>
        <w:tc>
          <w:tcPr>
            <w:tcW w:w="1752"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11-100</w:t>
            </w:r>
          </w:p>
        </w:tc>
        <w:tc>
          <w:tcPr>
            <w:tcW w:w="109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101-</w:t>
            </w:r>
            <w:r>
              <w:rPr>
                <w:rFonts w:hint="eastAsia" w:ascii="宋体" w:hAnsi="宋体" w:eastAsia="宋体" w:cs="宋体"/>
                <w:color w:val="000000"/>
                <w:kern w:val="0"/>
                <w:sz w:val="24"/>
                <w:szCs w:val="24"/>
                <w:lang w:val="en-US" w:eastAsia="zh-CN"/>
              </w:rPr>
              <w:t>20</w:t>
            </w:r>
            <w:r>
              <w:rPr>
                <w:rFonts w:ascii="宋体" w:hAnsi="宋体" w:eastAsia="宋体" w:cs="宋体"/>
                <w:color w:val="000000"/>
                <w:kern w:val="0"/>
                <w:sz w:val="24"/>
                <w:szCs w:val="24"/>
              </w:rPr>
              <w:t>0</w:t>
            </w:r>
          </w:p>
        </w:tc>
      </w:tr>
      <w:tr>
        <w:tblPrEx>
          <w:tblCellMar>
            <w:top w:w="0" w:type="dxa"/>
            <w:left w:w="0" w:type="dxa"/>
            <w:bottom w:w="0" w:type="dxa"/>
            <w:right w:w="0" w:type="dxa"/>
          </w:tblCellMar>
        </w:tblPrEx>
        <w:trPr>
          <w:trHeight w:val="944" w:hRule="atLeast"/>
        </w:trPr>
        <w:tc>
          <w:tcPr>
            <w:tcW w:w="195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 100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val="en-US" w:eastAsia="zh-CN"/>
              </w:rPr>
              <w:t xml:space="preserve"> 500公里决赛</w:t>
            </w:r>
          </w:p>
        </w:tc>
        <w:tc>
          <w:tcPr>
            <w:tcW w:w="85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ascii="宋体" w:hAnsi="宋体" w:eastAsia="宋体" w:cs="宋体"/>
                <w:color w:val="000000"/>
                <w:kern w:val="0"/>
                <w:sz w:val="24"/>
                <w:szCs w:val="24"/>
              </w:rPr>
              <w:t>0000</w:t>
            </w:r>
          </w:p>
        </w:tc>
        <w:tc>
          <w:tcPr>
            <w:tcW w:w="87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9</w:t>
            </w:r>
            <w:r>
              <w:rPr>
                <w:rFonts w:ascii="宋体" w:hAnsi="宋体" w:eastAsia="宋体" w:cs="宋体"/>
                <w:color w:val="000000"/>
                <w:kern w:val="0"/>
                <w:sz w:val="24"/>
                <w:szCs w:val="24"/>
              </w:rPr>
              <w:t>000</w:t>
            </w:r>
          </w:p>
        </w:tc>
        <w:tc>
          <w:tcPr>
            <w:tcW w:w="8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w:t>
            </w:r>
            <w:r>
              <w:rPr>
                <w:rFonts w:ascii="宋体" w:hAnsi="宋体" w:eastAsia="宋体" w:cs="宋体"/>
                <w:color w:val="000000"/>
                <w:kern w:val="0"/>
                <w:sz w:val="24"/>
                <w:szCs w:val="24"/>
              </w:rPr>
              <w:t>000</w:t>
            </w:r>
          </w:p>
        </w:tc>
        <w:tc>
          <w:tcPr>
            <w:tcW w:w="87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ascii="宋体" w:hAnsi="宋体" w:eastAsia="宋体" w:cs="宋体"/>
                <w:color w:val="000000"/>
                <w:kern w:val="0"/>
                <w:sz w:val="24"/>
                <w:szCs w:val="24"/>
              </w:rPr>
              <w:t>000</w:t>
            </w:r>
          </w:p>
        </w:tc>
        <w:tc>
          <w:tcPr>
            <w:tcW w:w="1752"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1000</w:t>
            </w:r>
          </w:p>
        </w:tc>
        <w:tc>
          <w:tcPr>
            <w:tcW w:w="109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r>
              <w:rPr>
                <w:rFonts w:ascii="宋体" w:hAnsi="宋体" w:eastAsia="宋体" w:cs="宋体"/>
                <w:color w:val="000000"/>
                <w:kern w:val="0"/>
                <w:sz w:val="24"/>
                <w:szCs w:val="24"/>
              </w:rPr>
              <w:t>00</w:t>
            </w:r>
          </w:p>
        </w:tc>
      </w:tr>
      <w:tr>
        <w:tblPrEx>
          <w:tblCellMar>
            <w:top w:w="0" w:type="dxa"/>
            <w:left w:w="0" w:type="dxa"/>
            <w:bottom w:w="0" w:type="dxa"/>
            <w:right w:w="0" w:type="dxa"/>
          </w:tblCellMar>
        </w:tblPrEx>
        <w:trPr>
          <w:trHeight w:val="580" w:hRule="atLeast"/>
        </w:trPr>
        <w:tc>
          <w:tcPr>
            <w:tcW w:w="195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团体</w:t>
            </w:r>
          </w:p>
        </w:tc>
        <w:tc>
          <w:tcPr>
            <w:tcW w:w="85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冠军</w:t>
            </w:r>
          </w:p>
        </w:tc>
        <w:tc>
          <w:tcPr>
            <w:tcW w:w="87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亚军</w:t>
            </w:r>
          </w:p>
        </w:tc>
        <w:tc>
          <w:tcPr>
            <w:tcW w:w="8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季军</w:t>
            </w:r>
          </w:p>
        </w:tc>
        <w:tc>
          <w:tcPr>
            <w:tcW w:w="87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殿军</w:t>
            </w:r>
          </w:p>
        </w:tc>
        <w:tc>
          <w:tcPr>
            <w:tcW w:w="81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distribute"/>
              <w:textAlignment w:val="auto"/>
              <w:outlineLvl w:val="9"/>
              <w:rPr>
                <w:rFonts w:hint="eastAsia" w:ascii="宋体" w:hAnsi="宋体" w:eastAsia="宋体" w:cs="宋体"/>
                <w:color w:val="000000"/>
                <w:kern w:val="0"/>
                <w:sz w:val="24"/>
                <w:szCs w:val="24"/>
                <w:lang w:val="en-US" w:eastAsia="zh-CN"/>
              </w:rPr>
            </w:pPr>
          </w:p>
        </w:tc>
        <w:tc>
          <w:tcPr>
            <w:tcW w:w="9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p>
        </w:tc>
        <w:tc>
          <w:tcPr>
            <w:tcW w:w="109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r>
              <w:rPr>
                <w:rFonts w:ascii="宋体" w:hAnsi="宋体" w:eastAsia="宋体" w:cs="宋体"/>
                <w:color w:val="000000"/>
                <w:kern w:val="0"/>
                <w:sz w:val="24"/>
                <w:szCs w:val="24"/>
              </w:rPr>
              <w:t> </w:t>
            </w:r>
          </w:p>
        </w:tc>
      </w:tr>
      <w:tr>
        <w:tblPrEx>
          <w:tblCellMar>
            <w:top w:w="0" w:type="dxa"/>
            <w:left w:w="0" w:type="dxa"/>
            <w:bottom w:w="0" w:type="dxa"/>
            <w:right w:w="0" w:type="dxa"/>
          </w:tblCellMar>
        </w:tblPrEx>
        <w:trPr>
          <w:trHeight w:val="580" w:hRule="atLeast"/>
        </w:trPr>
        <w:tc>
          <w:tcPr>
            <w:tcW w:w="195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rPr>
              <w:t>大团体</w:t>
            </w:r>
          </w:p>
        </w:tc>
        <w:tc>
          <w:tcPr>
            <w:tcW w:w="85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2000</w:t>
            </w:r>
          </w:p>
        </w:tc>
        <w:tc>
          <w:tcPr>
            <w:tcW w:w="87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1500</w:t>
            </w:r>
          </w:p>
        </w:tc>
        <w:tc>
          <w:tcPr>
            <w:tcW w:w="8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1000</w:t>
            </w:r>
          </w:p>
        </w:tc>
        <w:tc>
          <w:tcPr>
            <w:tcW w:w="87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1000</w:t>
            </w:r>
          </w:p>
        </w:tc>
        <w:tc>
          <w:tcPr>
            <w:tcW w:w="81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distribute"/>
              <w:textAlignment w:val="auto"/>
              <w:outlineLvl w:val="9"/>
              <w:rPr>
                <w:rFonts w:hint="eastAsia" w:ascii="宋体" w:hAnsi="宋体" w:eastAsia="宋体" w:cs="宋体"/>
                <w:color w:val="000000"/>
                <w:kern w:val="0"/>
                <w:sz w:val="24"/>
                <w:szCs w:val="24"/>
                <w:lang w:val="en-US" w:eastAsia="zh-CN"/>
              </w:rPr>
            </w:pPr>
          </w:p>
        </w:tc>
        <w:tc>
          <w:tcPr>
            <w:tcW w:w="9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ascii="宋体" w:hAnsi="宋体" w:eastAsia="宋体" w:cs="宋体"/>
                <w:color w:val="000000"/>
                <w:kern w:val="0"/>
                <w:sz w:val="24"/>
                <w:szCs w:val="24"/>
              </w:rPr>
            </w:pPr>
          </w:p>
        </w:tc>
        <w:tc>
          <w:tcPr>
            <w:tcW w:w="109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r>
      <w:tr>
        <w:tblPrEx>
          <w:tblCellMar>
            <w:top w:w="0" w:type="dxa"/>
            <w:left w:w="0" w:type="dxa"/>
            <w:bottom w:w="0" w:type="dxa"/>
            <w:right w:w="0" w:type="dxa"/>
          </w:tblCellMar>
        </w:tblPrEx>
        <w:trPr>
          <w:trHeight w:val="452" w:hRule="atLeast"/>
        </w:trPr>
        <w:tc>
          <w:tcPr>
            <w:tcW w:w="195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小团体</w:t>
            </w:r>
          </w:p>
        </w:tc>
        <w:tc>
          <w:tcPr>
            <w:tcW w:w="85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1500</w:t>
            </w:r>
          </w:p>
        </w:tc>
        <w:tc>
          <w:tcPr>
            <w:tcW w:w="87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1000</w:t>
            </w:r>
          </w:p>
        </w:tc>
        <w:tc>
          <w:tcPr>
            <w:tcW w:w="8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500</w:t>
            </w:r>
          </w:p>
        </w:tc>
        <w:tc>
          <w:tcPr>
            <w:tcW w:w="87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500</w:t>
            </w:r>
          </w:p>
        </w:tc>
        <w:tc>
          <w:tcPr>
            <w:tcW w:w="81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c>
          <w:tcPr>
            <w:tcW w:w="9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c>
          <w:tcPr>
            <w:tcW w:w="109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ind w:firstLine="420"/>
              <w:jc w:val="center"/>
              <w:textAlignment w:val="auto"/>
              <w:outlineLvl w:val="9"/>
              <w:rPr>
                <w:rFonts w:ascii="宋体" w:hAnsi="宋体" w:eastAsia="宋体" w:cs="宋体"/>
                <w:color w:val="000000"/>
                <w:kern w:val="0"/>
                <w:sz w:val="24"/>
                <w:szCs w:val="24"/>
              </w:rPr>
            </w:pPr>
          </w:p>
        </w:tc>
      </w:tr>
      <w:tr>
        <w:tblPrEx>
          <w:tblCellMar>
            <w:top w:w="0" w:type="dxa"/>
            <w:left w:w="0" w:type="dxa"/>
            <w:bottom w:w="0" w:type="dxa"/>
            <w:right w:w="0" w:type="dxa"/>
          </w:tblCellMar>
        </w:tblPrEx>
        <w:trPr>
          <w:trHeight w:val="452" w:hRule="atLeast"/>
        </w:trPr>
        <w:tc>
          <w:tcPr>
            <w:tcW w:w="1956" w:type="dxa"/>
            <w:tcBorders>
              <w:top w:val="nil"/>
              <w:left w:val="single" w:color="000000" w:sz="8" w:space="0"/>
              <w:bottom w:val="single" w:color="000000" w:sz="8"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三关鸽王</w:t>
            </w:r>
          </w:p>
        </w:tc>
        <w:tc>
          <w:tcPr>
            <w:tcW w:w="6332" w:type="dxa"/>
            <w:gridSpan w:val="7"/>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both"/>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取10名/   每名各500元</w:t>
            </w:r>
          </w:p>
        </w:tc>
      </w:tr>
      <w:tr>
        <w:tblPrEx>
          <w:tblCellMar>
            <w:top w:w="0" w:type="dxa"/>
            <w:left w:w="0" w:type="dxa"/>
            <w:bottom w:w="0" w:type="dxa"/>
            <w:right w:w="0" w:type="dxa"/>
          </w:tblCellMar>
        </w:tblPrEx>
        <w:trPr>
          <w:trHeight w:val="588" w:hRule="atLeast"/>
        </w:trPr>
        <w:tc>
          <w:tcPr>
            <w:tcW w:w="195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级别</w:t>
            </w:r>
          </w:p>
        </w:tc>
        <w:tc>
          <w:tcPr>
            <w:tcW w:w="85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冠军</w:t>
            </w:r>
          </w:p>
        </w:tc>
        <w:tc>
          <w:tcPr>
            <w:tcW w:w="87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亚军</w:t>
            </w:r>
          </w:p>
        </w:tc>
        <w:tc>
          <w:tcPr>
            <w:tcW w:w="8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季军</w:t>
            </w:r>
          </w:p>
        </w:tc>
        <w:tc>
          <w:tcPr>
            <w:tcW w:w="87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4</w:t>
            </w:r>
          </w:p>
        </w:tc>
        <w:tc>
          <w:tcPr>
            <w:tcW w:w="81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w:t>
            </w:r>
          </w:p>
        </w:tc>
        <w:tc>
          <w:tcPr>
            <w:tcW w:w="9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p>
        </w:tc>
        <w:tc>
          <w:tcPr>
            <w:tcW w:w="109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7­40</w:t>
            </w:r>
          </w:p>
        </w:tc>
      </w:tr>
      <w:tr>
        <w:tblPrEx>
          <w:tblCellMar>
            <w:top w:w="0" w:type="dxa"/>
            <w:left w:w="0" w:type="dxa"/>
            <w:bottom w:w="0" w:type="dxa"/>
            <w:right w:w="0" w:type="dxa"/>
          </w:tblCellMar>
        </w:tblPrEx>
        <w:trPr>
          <w:trHeight w:val="466" w:hRule="atLeast"/>
        </w:trPr>
        <w:tc>
          <w:tcPr>
            <w:tcW w:w="195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200</w:t>
            </w:r>
            <w:r>
              <w:rPr>
                <w:rFonts w:hint="eastAsia" w:ascii="宋体" w:hAnsi="宋体" w:eastAsia="宋体" w:cs="宋体"/>
                <w:color w:val="000000"/>
                <w:kern w:val="0"/>
                <w:sz w:val="24"/>
                <w:szCs w:val="24"/>
                <w:lang w:eastAsia="zh-CN"/>
              </w:rPr>
              <w:t>元组</w:t>
            </w:r>
            <w:r>
              <w:rPr>
                <w:rFonts w:hint="eastAsia" w:ascii="宋体" w:hAnsi="宋体" w:eastAsia="宋体" w:cs="宋体"/>
                <w:color w:val="000000"/>
                <w:kern w:val="0"/>
                <w:sz w:val="24"/>
                <w:szCs w:val="24"/>
                <w:lang w:val="en-US" w:eastAsia="zh-CN"/>
              </w:rPr>
              <w:t>500公里决赛</w:t>
            </w:r>
          </w:p>
        </w:tc>
        <w:tc>
          <w:tcPr>
            <w:tcW w:w="85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0000</w:t>
            </w:r>
          </w:p>
        </w:tc>
        <w:tc>
          <w:tcPr>
            <w:tcW w:w="87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000</w:t>
            </w:r>
          </w:p>
        </w:tc>
        <w:tc>
          <w:tcPr>
            <w:tcW w:w="8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000</w:t>
            </w:r>
          </w:p>
        </w:tc>
        <w:tc>
          <w:tcPr>
            <w:tcW w:w="87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4000</w:t>
            </w:r>
          </w:p>
        </w:tc>
        <w:tc>
          <w:tcPr>
            <w:tcW w:w="81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3000</w:t>
            </w:r>
          </w:p>
        </w:tc>
        <w:tc>
          <w:tcPr>
            <w:tcW w:w="9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2000</w:t>
            </w:r>
          </w:p>
        </w:tc>
        <w:tc>
          <w:tcPr>
            <w:tcW w:w="109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000</w:t>
            </w:r>
          </w:p>
        </w:tc>
      </w:tr>
      <w:tr>
        <w:tblPrEx>
          <w:tblCellMar>
            <w:top w:w="0" w:type="dxa"/>
            <w:left w:w="0" w:type="dxa"/>
            <w:bottom w:w="0" w:type="dxa"/>
            <w:right w:w="0" w:type="dxa"/>
          </w:tblCellMar>
        </w:tblPrEx>
        <w:trPr>
          <w:trHeight w:val="473" w:hRule="atLeast"/>
        </w:trPr>
        <w:tc>
          <w:tcPr>
            <w:tcW w:w="195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小团体</w:t>
            </w:r>
          </w:p>
        </w:tc>
        <w:tc>
          <w:tcPr>
            <w:tcW w:w="85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1500</w:t>
            </w:r>
          </w:p>
        </w:tc>
        <w:tc>
          <w:tcPr>
            <w:tcW w:w="87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1000</w:t>
            </w:r>
          </w:p>
        </w:tc>
        <w:tc>
          <w:tcPr>
            <w:tcW w:w="88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500</w:t>
            </w:r>
          </w:p>
        </w:tc>
        <w:tc>
          <w:tcPr>
            <w:tcW w:w="87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p>
        </w:tc>
        <w:tc>
          <w:tcPr>
            <w:tcW w:w="81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p>
        </w:tc>
        <w:tc>
          <w:tcPr>
            <w:tcW w:w="93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p>
        </w:tc>
        <w:tc>
          <w:tcPr>
            <w:tcW w:w="109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100" w:beforeAutospacing="0" w:after="100" w:afterAutospacing="0" w:line="240" w:lineRule="atLeast"/>
              <w:jc w:val="center"/>
              <w:textAlignment w:val="auto"/>
              <w:outlineLvl w:val="9"/>
              <w:rPr>
                <w:rFonts w:hint="eastAsia" w:ascii="宋体" w:hAnsi="宋体" w:eastAsia="宋体" w:cs="宋体"/>
                <w:color w:val="000000"/>
                <w:kern w:val="0"/>
                <w:sz w:val="24"/>
                <w:szCs w:val="24"/>
                <w:lang w:eastAsia="zh-CN"/>
              </w:rPr>
            </w:pPr>
          </w:p>
        </w:tc>
      </w:tr>
    </w:tbl>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239" w:leftChars="114" w:firstLine="307" w:firstLineChars="128"/>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、比赛结束后</w:t>
      </w:r>
      <w:r>
        <w:rPr>
          <w:rFonts w:ascii="宋体" w:hAnsi="宋体" w:eastAsia="宋体" w:cs="宋体"/>
          <w:color w:val="000000"/>
          <w:kern w:val="0"/>
          <w:sz w:val="24"/>
          <w:szCs w:val="24"/>
        </w:rPr>
        <w:t>100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ascii="宋体" w:hAnsi="宋体" w:eastAsia="宋体" w:cs="宋体"/>
          <w:color w:val="000000"/>
          <w:kern w:val="0"/>
          <w:sz w:val="24"/>
          <w:szCs w:val="24"/>
        </w:rPr>
        <w:t>00</w:t>
      </w:r>
      <w:r>
        <w:rPr>
          <w:rFonts w:hint="eastAsia" w:ascii="宋体" w:hAnsi="宋体" w:eastAsia="宋体" w:cs="宋体"/>
          <w:color w:val="000000"/>
          <w:kern w:val="0"/>
          <w:sz w:val="24"/>
          <w:szCs w:val="24"/>
        </w:rPr>
        <w:t>元组</w:t>
      </w:r>
      <w:r>
        <w:rPr>
          <w:rFonts w:hint="eastAsia" w:ascii="宋体" w:hAnsi="宋体" w:eastAsia="宋体" w:cs="宋体"/>
          <w:color w:val="000000"/>
          <w:kern w:val="0"/>
          <w:sz w:val="24"/>
          <w:szCs w:val="24"/>
          <w:lang w:val="en-US" w:eastAsia="zh-CN"/>
        </w:rPr>
        <w:t xml:space="preserve"> 、单鸽、 </w:t>
      </w:r>
      <w:r>
        <w:rPr>
          <w:rFonts w:hint="eastAsia" w:ascii="宋体" w:hAnsi="宋体" w:eastAsia="宋体" w:cs="宋体"/>
          <w:color w:val="000000"/>
          <w:kern w:val="0"/>
          <w:sz w:val="24"/>
          <w:szCs w:val="24"/>
        </w:rPr>
        <w:t>团体</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前三名发奖杯。</w:t>
      </w:r>
      <w:r>
        <w:rPr>
          <w:rFonts w:hint="eastAsia" w:ascii="宋体" w:hAnsi="宋体" w:eastAsia="宋体" w:cs="宋体"/>
          <w:color w:val="000000"/>
          <w:kern w:val="0"/>
          <w:sz w:val="24"/>
          <w:szCs w:val="24"/>
          <w:lang w:eastAsia="zh-CN"/>
        </w:rPr>
        <w:t>普赛</w:t>
      </w:r>
      <w:r>
        <w:rPr>
          <w:rFonts w:hint="eastAsia" w:ascii="宋体" w:hAnsi="宋体" w:eastAsia="宋体" w:cs="宋体"/>
          <w:color w:val="000000"/>
          <w:kern w:val="0"/>
          <w:sz w:val="24"/>
          <w:szCs w:val="24"/>
          <w:lang w:val="en-US" w:eastAsia="zh-CN"/>
        </w:rPr>
        <w:t>1-50名奖状一张。大赛1-100奖状一张。</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、获奖鸽到</w:t>
      </w:r>
      <w:r>
        <w:rPr>
          <w:rFonts w:hint="eastAsia" w:ascii="宋体" w:hAnsi="宋体" w:eastAsia="宋体" w:cs="宋体"/>
          <w:color w:val="000000"/>
          <w:kern w:val="0"/>
          <w:sz w:val="24"/>
          <w:szCs w:val="24"/>
          <w:lang w:eastAsia="zh-CN"/>
        </w:rPr>
        <w:t>协会</w:t>
      </w:r>
      <w:r>
        <w:rPr>
          <w:rFonts w:hint="eastAsia" w:ascii="宋体" w:hAnsi="宋体" w:eastAsia="宋体" w:cs="宋体"/>
          <w:color w:val="000000"/>
          <w:kern w:val="0"/>
          <w:sz w:val="24"/>
          <w:szCs w:val="24"/>
        </w:rPr>
        <w:t>验鸽时必须出示获奖鸽足环证，如未能出示则取消获奖</w:t>
      </w:r>
      <w:r>
        <w:rPr>
          <w:rFonts w:hint="eastAsia" w:ascii="宋体" w:hAnsi="宋体" w:eastAsia="宋体" w:cs="宋体"/>
          <w:color w:val="000000"/>
          <w:kern w:val="0"/>
          <w:sz w:val="24"/>
          <w:szCs w:val="24"/>
          <w:lang w:eastAsia="zh-CN"/>
        </w:rPr>
        <w:t>鸽成绩，成绩下移。</w:t>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79" w:leftChars="228" w:firstLine="64" w:firstLineChars="27"/>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八、1</w:t>
      </w:r>
      <w:r>
        <w:rPr>
          <w:rFonts w:hint="eastAsia" w:ascii="宋体" w:hAnsi="宋体" w:eastAsia="宋体" w:cs="宋体"/>
          <w:color w:val="000000"/>
          <w:kern w:val="0"/>
          <w:sz w:val="24"/>
          <w:szCs w:val="24"/>
        </w:rPr>
        <w:t>、由于鸽主本人电子扫描安装不正确，电子环使用错误及归巢途中损坏，所造成的一切后果由鸽主自行承担。</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420" w:leftChars="200" w:firstLine="480" w:firstLineChars="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使用“电子扫描鸽钟报到”，具有方便、快捷、省时、省力等特点，但受客观因素制约，可能会发生异常情况，参赛鸽主必须具有承受使用电子扫描计时系统的风险，如停电、通讯不畅、数据传送缓慢、数据丢失、漏扫以及电子环丢失、损坏等，导致参赛失败，所产生的后果，责任自负。</w:t>
      </w:r>
      <w:r>
        <w:rPr>
          <w:rFonts w:hint="eastAsia" w:ascii="宋体" w:hAnsi="宋体" w:eastAsia="宋体" w:cs="宋体"/>
          <w:color w:val="000000"/>
          <w:kern w:val="0"/>
          <w:sz w:val="24"/>
          <w:szCs w:val="24"/>
          <w:lang w:eastAsia="zh-CN"/>
        </w:rPr>
        <w:t>俱乐部</w:t>
      </w:r>
      <w:r>
        <w:rPr>
          <w:rFonts w:hint="eastAsia" w:ascii="宋体" w:hAnsi="宋体" w:eastAsia="宋体" w:cs="宋体"/>
          <w:color w:val="000000"/>
          <w:kern w:val="0"/>
          <w:sz w:val="24"/>
          <w:szCs w:val="24"/>
        </w:rPr>
        <w:t>不承担责任。</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firstLine="48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九</w:t>
      </w:r>
      <w:bookmarkStart w:id="0" w:name="_GoBack"/>
      <w:bookmarkEnd w:id="0"/>
      <w:r>
        <w:rPr>
          <w:rFonts w:hint="eastAsia" w:ascii="宋体" w:hAnsi="宋体" w:eastAsia="宋体" w:cs="宋体"/>
          <w:color w:val="000000"/>
          <w:kern w:val="0"/>
          <w:sz w:val="24"/>
          <w:szCs w:val="24"/>
        </w:rPr>
        <w:t>、验鸽验棚：</w:t>
      </w:r>
    </w:p>
    <w:p>
      <w:pPr>
        <w:keepNext w:val="0"/>
        <w:keepLines w:val="0"/>
        <w:pageBreakBefore w:val="0"/>
        <w:widowControl/>
        <w:kinsoku/>
        <w:wordWrap w:val="0"/>
        <w:overflowPunct/>
        <w:topLinePunct w:val="0"/>
        <w:autoSpaceDE/>
        <w:autoSpaceDN/>
        <w:bidi w:val="0"/>
        <w:adjustRightInd/>
        <w:snapToGrid/>
        <w:spacing w:before="100" w:beforeAutospacing="0" w:after="100" w:afterAutospacing="0" w:line="240" w:lineRule="atLeast"/>
        <w:ind w:left="893" w:leftChars="342" w:hanging="175" w:hangingChars="73"/>
        <w:jc w:val="left"/>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、验鸽：单关</w:t>
      </w:r>
      <w:r>
        <w:rPr>
          <w:rFonts w:hint="eastAsia" w:ascii="宋体" w:hAnsi="宋体" w:eastAsia="宋体" w:cs="宋体"/>
          <w:color w:val="000000"/>
          <w:kern w:val="0"/>
          <w:sz w:val="24"/>
          <w:szCs w:val="24"/>
          <w:lang w:val="en-US" w:eastAsia="zh-CN"/>
        </w:rPr>
        <w:t>100、200元组前10名，聚宝盆获奖鸽，指定鸽获奖鸽，于当天日落后送俱乐部验鸽。对获奖鸽主获奖鸽有异议，俱乐部将安排3人以上到其鸽棚验鸽</w:t>
      </w:r>
      <w:r>
        <w:rPr>
          <w:rFonts w:hint="eastAsia" w:ascii="宋体" w:hAnsi="宋体" w:eastAsia="宋体" w:cs="宋体"/>
          <w:color w:val="000000"/>
          <w:kern w:val="0"/>
          <w:sz w:val="24"/>
          <w:szCs w:val="24"/>
        </w:rPr>
        <w:t>，其他名次鸽采取抽验方式。</w:t>
      </w:r>
      <w:r>
        <w:rPr>
          <w:rFonts w:hint="eastAsia" w:ascii="宋体" w:hAnsi="宋体" w:eastAsia="宋体" w:cs="宋体"/>
          <w:color w:val="000000"/>
          <w:kern w:val="0"/>
          <w:sz w:val="24"/>
          <w:szCs w:val="24"/>
          <w:lang w:eastAsia="zh-CN"/>
        </w:rPr>
        <w:t>拒绝验鸽者，取消成绩，后果自负。</w:t>
      </w:r>
    </w:p>
    <w:p>
      <w:pPr>
        <w:keepNext w:val="0"/>
        <w:keepLines w:val="0"/>
        <w:pageBreakBefore w:val="0"/>
        <w:kinsoku/>
        <w:overflowPunct/>
        <w:topLinePunct w:val="0"/>
        <w:autoSpaceDE/>
        <w:autoSpaceDN/>
        <w:bidi w:val="0"/>
        <w:adjustRightInd/>
        <w:snapToGrid/>
        <w:spacing w:beforeAutospacing="0" w:afterAutospacing="0" w:line="240" w:lineRule="atLeast"/>
        <w:ind w:left="719" w:leftChars="228" w:hanging="240" w:hangingChars="100"/>
        <w:textAlignment w:val="auto"/>
        <w:outlineLvl w:val="9"/>
        <w:rPr>
          <w:rFonts w:hint="eastAsia" w:ascii="宋体" w:hAnsi="宋体" w:eastAsia="宋体" w:cs="宋体"/>
          <w:color w:val="000000"/>
          <w:kern w:val="0"/>
          <w:sz w:val="24"/>
          <w:szCs w:val="24"/>
          <w:lang w:eastAsia="zh-CN"/>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、验棚方法：裁判将赛鸽真实数据填写验鸽、验棚单，捉拿获奖鸽离棚</w:t>
      </w:r>
      <w:r>
        <w:rPr>
          <w:rFonts w:ascii="宋体" w:hAnsi="宋体" w:eastAsia="宋体" w:cs="宋体"/>
          <w:color w:val="000000"/>
          <w:kern w:val="0"/>
          <w:sz w:val="24"/>
          <w:szCs w:val="24"/>
        </w:rPr>
        <w:t>50</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100</w:t>
      </w:r>
      <w:r>
        <w:rPr>
          <w:rFonts w:hint="eastAsia" w:ascii="宋体" w:hAnsi="宋体" w:eastAsia="宋体" w:cs="宋体"/>
          <w:color w:val="000000"/>
          <w:kern w:val="0"/>
          <w:sz w:val="24"/>
          <w:szCs w:val="24"/>
        </w:rPr>
        <w:t>米外放出，一小时内归巢为验鸽成功，超过一小时赛鸽还不进棚则验鸽失败，其鸽比赛成绩无效。对拒绝验鸽验棚和恶意阻挠验鸽工作人员验鸽的参赛者取消其全部比赛成绩。验棚时如发现赛鸽翅膀严重损伤，羽毛严重损坏导致无法进行离棚飞行测试者或疑似复套环、赛鸽关节肿大者交由</w:t>
      </w:r>
      <w:r>
        <w:rPr>
          <w:rFonts w:hint="eastAsia" w:ascii="宋体" w:hAnsi="宋体" w:eastAsia="宋体" w:cs="宋体"/>
          <w:color w:val="000000"/>
          <w:kern w:val="0"/>
          <w:sz w:val="24"/>
          <w:szCs w:val="24"/>
          <w:lang w:eastAsia="zh-CN"/>
        </w:rPr>
        <w:t>俱乐部</w:t>
      </w:r>
      <w:r>
        <w:rPr>
          <w:rFonts w:hint="eastAsia" w:ascii="宋体" w:hAnsi="宋体" w:eastAsia="宋体" w:cs="宋体"/>
          <w:color w:val="000000"/>
          <w:kern w:val="0"/>
          <w:sz w:val="24"/>
          <w:szCs w:val="24"/>
        </w:rPr>
        <w:t>仲裁委员会裁定</w:t>
      </w:r>
      <w:r>
        <w:rPr>
          <w:rFonts w:hint="eastAsia" w:ascii="宋体" w:hAnsi="宋体" w:eastAsia="宋体" w:cs="宋体"/>
          <w:color w:val="000000"/>
          <w:kern w:val="0"/>
          <w:sz w:val="24"/>
          <w:szCs w:val="24"/>
          <w:lang w:eastAsia="zh-CN"/>
        </w:rPr>
        <w:t>是否</w:t>
      </w:r>
      <w:r>
        <w:rPr>
          <w:rFonts w:hint="eastAsia" w:ascii="宋体" w:hAnsi="宋体" w:eastAsia="宋体" w:cs="宋体"/>
          <w:color w:val="000000"/>
          <w:kern w:val="0"/>
          <w:sz w:val="24"/>
          <w:szCs w:val="24"/>
        </w:rPr>
        <w:t>取消该赛鸽成</w:t>
      </w:r>
      <w:r>
        <w:rPr>
          <w:rFonts w:hint="eastAsia" w:ascii="宋体" w:hAnsi="宋体" w:eastAsia="宋体" w:cs="宋体"/>
          <w:color w:val="000000"/>
          <w:kern w:val="0"/>
          <w:sz w:val="24"/>
          <w:szCs w:val="24"/>
          <w:lang w:eastAsia="zh-CN"/>
        </w:rPr>
        <w:t>绩。</w:t>
      </w:r>
    </w:p>
    <w:p>
      <w:pPr>
        <w:keepNext w:val="0"/>
        <w:keepLines w:val="0"/>
        <w:pageBreakBefore w:val="0"/>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eastAsia="zh-CN"/>
        </w:rPr>
      </w:pPr>
    </w:p>
    <w:p>
      <w:pPr>
        <w:keepNext w:val="0"/>
        <w:keepLines w:val="0"/>
        <w:pageBreakBefore w:val="0"/>
        <w:numPr>
          <w:ilvl w:val="0"/>
          <w:numId w:val="1"/>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本规程解释权归属</w:t>
      </w:r>
      <w:r>
        <w:rPr>
          <w:rFonts w:hint="eastAsia" w:ascii="宋体" w:hAnsi="宋体" w:eastAsia="宋体" w:cs="宋体"/>
          <w:color w:val="000000"/>
          <w:kern w:val="0"/>
          <w:sz w:val="24"/>
          <w:szCs w:val="24"/>
          <w:lang w:eastAsia="zh-CN"/>
        </w:rPr>
        <w:t>：中石油信鸽协会安徽省马鞍山市分会</w:t>
      </w:r>
      <w:r>
        <w:rPr>
          <w:rFonts w:hint="eastAsia" w:ascii="宋体" w:hAnsi="宋体" w:eastAsia="宋体" w:cs="宋体"/>
          <w:color w:val="000000"/>
          <w:kern w:val="0"/>
          <w:sz w:val="24"/>
          <w:szCs w:val="24"/>
          <w:lang w:val="en-US" w:eastAsia="zh-CN"/>
        </w:rPr>
        <w:t xml:space="preserve">  圆正赛鸽俱乐部。   电话 13705553497 朱志年。</w:t>
      </w:r>
    </w:p>
    <w:p>
      <w:pPr>
        <w:keepNext w:val="0"/>
        <w:keepLines w:val="0"/>
        <w:pageBreakBefore w:val="0"/>
        <w:numPr>
          <w:ilvl w:val="0"/>
          <w:numId w:val="1"/>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本章程自公布之日起即可到协会登记、办理会员证。                </w:t>
      </w:r>
    </w:p>
    <w:p>
      <w:pPr>
        <w:keepNext w:val="0"/>
        <w:keepLines w:val="0"/>
        <w:pageBreakBefore w:val="0"/>
        <w:numPr>
          <w:ilvl w:val="0"/>
          <w:numId w:val="0"/>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p>
    <w:p>
      <w:pPr>
        <w:keepNext w:val="0"/>
        <w:keepLines w:val="0"/>
        <w:pageBreakBefore w:val="0"/>
        <w:numPr>
          <w:ilvl w:val="0"/>
          <w:numId w:val="0"/>
        </w:numPr>
        <w:kinsoku/>
        <w:overflowPunct/>
        <w:topLinePunct w:val="0"/>
        <w:autoSpaceDE/>
        <w:autoSpaceDN/>
        <w:bidi w:val="0"/>
        <w:adjustRightInd/>
        <w:snapToGrid/>
        <w:spacing w:beforeAutospacing="0" w:afterAutospacing="0" w:line="240" w:lineRule="atLeas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2019年12月1日                                              </w:t>
      </w:r>
    </w:p>
    <w:sectPr>
      <w:pgSz w:w="23757" w:h="16783" w:orient="landscape"/>
      <w:pgMar w:top="720" w:right="720" w:bottom="720" w:left="520" w:header="851" w:footer="992" w:gutter="0"/>
      <w:cols w:equalWidth="0" w:num="2">
        <w:col w:w="10930" w:space="410"/>
        <w:col w:w="11177"/>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55187B"/>
    <w:multiLevelType w:val="singleLevel"/>
    <w:tmpl w:val="BB55187B"/>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66C86"/>
    <w:rsid w:val="006A537E"/>
    <w:rsid w:val="00BE7E8B"/>
    <w:rsid w:val="028F1B15"/>
    <w:rsid w:val="03705862"/>
    <w:rsid w:val="04B900DD"/>
    <w:rsid w:val="084F3CCF"/>
    <w:rsid w:val="09587D06"/>
    <w:rsid w:val="0A6B44B4"/>
    <w:rsid w:val="10AA5C20"/>
    <w:rsid w:val="11F44A59"/>
    <w:rsid w:val="13E854BD"/>
    <w:rsid w:val="150914AE"/>
    <w:rsid w:val="16BD7657"/>
    <w:rsid w:val="17AA4395"/>
    <w:rsid w:val="18B305E2"/>
    <w:rsid w:val="18D41DC9"/>
    <w:rsid w:val="19981BBB"/>
    <w:rsid w:val="1C817600"/>
    <w:rsid w:val="1D0C780F"/>
    <w:rsid w:val="1DB977AC"/>
    <w:rsid w:val="20444D60"/>
    <w:rsid w:val="234D4E10"/>
    <w:rsid w:val="25426B32"/>
    <w:rsid w:val="25FE7983"/>
    <w:rsid w:val="2B6138F0"/>
    <w:rsid w:val="2CC214CC"/>
    <w:rsid w:val="2F723BD4"/>
    <w:rsid w:val="31325805"/>
    <w:rsid w:val="31472C1D"/>
    <w:rsid w:val="3179718F"/>
    <w:rsid w:val="31CF2085"/>
    <w:rsid w:val="333A65B6"/>
    <w:rsid w:val="371455DD"/>
    <w:rsid w:val="38272F4E"/>
    <w:rsid w:val="3A1F3A8D"/>
    <w:rsid w:val="3BF0624F"/>
    <w:rsid w:val="3E103DA7"/>
    <w:rsid w:val="3E670284"/>
    <w:rsid w:val="404052C6"/>
    <w:rsid w:val="42CF0031"/>
    <w:rsid w:val="48B23427"/>
    <w:rsid w:val="49E3649F"/>
    <w:rsid w:val="4A114A86"/>
    <w:rsid w:val="4B746EC9"/>
    <w:rsid w:val="4BD26C6C"/>
    <w:rsid w:val="4BE77280"/>
    <w:rsid w:val="4DFD256A"/>
    <w:rsid w:val="4E6E60A3"/>
    <w:rsid w:val="4F070268"/>
    <w:rsid w:val="4F36321B"/>
    <w:rsid w:val="51B17438"/>
    <w:rsid w:val="53296391"/>
    <w:rsid w:val="58384AD1"/>
    <w:rsid w:val="584B58B4"/>
    <w:rsid w:val="59023574"/>
    <w:rsid w:val="59B900E5"/>
    <w:rsid w:val="5A1E5554"/>
    <w:rsid w:val="5BBA0389"/>
    <w:rsid w:val="5C722F72"/>
    <w:rsid w:val="5D716DD8"/>
    <w:rsid w:val="5EF6114B"/>
    <w:rsid w:val="611D0A11"/>
    <w:rsid w:val="642B3F58"/>
    <w:rsid w:val="65826FAB"/>
    <w:rsid w:val="666B01F4"/>
    <w:rsid w:val="6A366C86"/>
    <w:rsid w:val="6C773930"/>
    <w:rsid w:val="6D535020"/>
    <w:rsid w:val="6F1710CF"/>
    <w:rsid w:val="710B533B"/>
    <w:rsid w:val="758E16FE"/>
    <w:rsid w:val="7ACF4F34"/>
    <w:rsid w:val="7C905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2018-09-06T07:36:00Z</dcterms:created>
  <dc:creator>Administrator</dc:creator>
  <cp:lastModifiedBy>Administrator</cp:lastModifiedBy>
  <cp:lastPrinted>2019-11-15T07:58:00Z</cp:lastPrinted>
  <dcterms:modified xsi:type="dcterms:W3CDTF">2019-11-19T02:11:20Z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